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041" w:rsidRDefault="001512B6" w:rsidP="00D54BE2">
      <w:pPr>
        <w:spacing w:after="0" w:line="240" w:lineRule="auto"/>
        <w:jc w:val="center"/>
        <w:rPr>
          <w:rFonts w:ascii="Arial" w:hAnsi="Arial" w:cs="Arial"/>
          <w:sz w:val="24"/>
          <w:szCs w:val="24"/>
        </w:rPr>
      </w:pPr>
      <w:r>
        <w:rPr>
          <w:rFonts w:ascii="Arial" w:hAnsi="Arial" w:cs="Arial"/>
          <w:sz w:val="24"/>
          <w:szCs w:val="24"/>
        </w:rPr>
        <w:t xml:space="preserve">ENTE DEL TERZO SETTORE "ANTEAS SICILIA </w:t>
      </w:r>
      <w:proofErr w:type="spellStart"/>
      <w:r>
        <w:rPr>
          <w:rFonts w:ascii="Arial" w:hAnsi="Arial" w:cs="Arial"/>
          <w:sz w:val="24"/>
          <w:szCs w:val="24"/>
        </w:rPr>
        <w:t>OdV</w:t>
      </w:r>
      <w:proofErr w:type="spellEnd"/>
      <w:r w:rsidR="009E2041" w:rsidRPr="009E2041">
        <w:rPr>
          <w:rFonts w:ascii="Arial" w:hAnsi="Arial" w:cs="Arial"/>
          <w:sz w:val="24"/>
          <w:szCs w:val="24"/>
        </w:rPr>
        <w:t>"</w:t>
      </w:r>
    </w:p>
    <w:p w:rsidR="002548D4" w:rsidRPr="009E2041" w:rsidRDefault="002548D4" w:rsidP="00D54BE2">
      <w:pPr>
        <w:spacing w:after="0" w:line="240" w:lineRule="auto"/>
        <w:jc w:val="center"/>
        <w:rPr>
          <w:rFonts w:ascii="Arial" w:hAnsi="Arial" w:cs="Arial"/>
          <w:sz w:val="24"/>
          <w:szCs w:val="24"/>
        </w:rPr>
      </w:pPr>
      <w:r>
        <w:rPr>
          <w:rFonts w:ascii="Arial" w:hAnsi="Arial" w:cs="Arial"/>
          <w:sz w:val="24"/>
          <w:szCs w:val="24"/>
        </w:rPr>
        <w:t>Anno 2022</w:t>
      </w:r>
    </w:p>
    <w:p w:rsidR="009E2041" w:rsidRPr="009E2041" w:rsidRDefault="009E2041" w:rsidP="00D54BE2">
      <w:pPr>
        <w:spacing w:after="0" w:line="240" w:lineRule="auto"/>
        <w:jc w:val="center"/>
        <w:rPr>
          <w:rFonts w:ascii="Arial" w:hAnsi="Arial" w:cs="Arial"/>
          <w:b/>
          <w:bCs/>
          <w:sz w:val="24"/>
          <w:szCs w:val="24"/>
        </w:rPr>
      </w:pPr>
    </w:p>
    <w:p w:rsidR="004B2313" w:rsidRPr="009C67C3" w:rsidRDefault="009E2041" w:rsidP="009E2041">
      <w:pPr>
        <w:pBdr>
          <w:top w:val="single" w:sz="4" w:space="1" w:color="auto"/>
          <w:bottom w:val="single" w:sz="4" w:space="1" w:color="auto"/>
        </w:pBdr>
        <w:shd w:val="clear" w:color="auto" w:fill="DEEAF6" w:themeFill="accent5" w:themeFillTint="33"/>
        <w:spacing w:after="0" w:line="240" w:lineRule="auto"/>
        <w:jc w:val="center"/>
        <w:rPr>
          <w:rFonts w:ascii="Arial" w:hAnsi="Arial" w:cs="Arial"/>
          <w:b/>
          <w:bCs/>
          <w:sz w:val="28"/>
          <w:szCs w:val="28"/>
        </w:rPr>
      </w:pPr>
      <w:r w:rsidRPr="009C67C3">
        <w:rPr>
          <w:rFonts w:ascii="Arial" w:hAnsi="Arial" w:cs="Arial"/>
          <w:b/>
          <w:bCs/>
          <w:sz w:val="28"/>
          <w:szCs w:val="28"/>
        </w:rPr>
        <w:t xml:space="preserve">Mod. C - </w:t>
      </w:r>
      <w:r w:rsidR="004B2313" w:rsidRPr="009C67C3">
        <w:rPr>
          <w:rFonts w:ascii="Arial" w:hAnsi="Arial" w:cs="Arial"/>
          <w:b/>
          <w:bCs/>
          <w:sz w:val="28"/>
          <w:szCs w:val="28"/>
        </w:rPr>
        <w:t>RELAZIONE DI MISSIONE</w:t>
      </w:r>
      <w:r w:rsidR="00DE66AA" w:rsidRPr="009C67C3">
        <w:rPr>
          <w:rStyle w:val="Rimandonotaapidipagina"/>
          <w:rFonts w:ascii="Arial" w:hAnsi="Arial" w:cs="Arial"/>
          <w:b/>
          <w:bCs/>
          <w:sz w:val="28"/>
          <w:szCs w:val="28"/>
        </w:rPr>
        <w:footnoteReference w:id="1"/>
      </w:r>
    </w:p>
    <w:p w:rsidR="00D54BE2" w:rsidRPr="009E2041" w:rsidRDefault="00D54BE2" w:rsidP="00D54BE2">
      <w:pPr>
        <w:spacing w:after="0" w:line="240" w:lineRule="auto"/>
        <w:jc w:val="both"/>
        <w:rPr>
          <w:rFonts w:ascii="Arial" w:hAnsi="Arial" w:cs="Arial"/>
          <w:sz w:val="24"/>
          <w:szCs w:val="24"/>
        </w:rPr>
      </w:pPr>
    </w:p>
    <w:p w:rsidR="00DE66AA" w:rsidRPr="009C67C3" w:rsidRDefault="004B2313" w:rsidP="00A13BBF">
      <w:pPr>
        <w:spacing w:after="0" w:line="240" w:lineRule="auto"/>
        <w:jc w:val="center"/>
        <w:rPr>
          <w:rFonts w:ascii="Arial" w:hAnsi="Arial" w:cs="Arial"/>
          <w:b/>
          <w:bCs/>
          <w:sz w:val="28"/>
          <w:szCs w:val="28"/>
        </w:rPr>
      </w:pPr>
      <w:r w:rsidRPr="009C67C3">
        <w:rPr>
          <w:rFonts w:ascii="Arial" w:hAnsi="Arial" w:cs="Arial"/>
          <w:b/>
          <w:bCs/>
          <w:sz w:val="28"/>
          <w:szCs w:val="28"/>
        </w:rPr>
        <w:t>1)</w:t>
      </w:r>
    </w:p>
    <w:p w:rsidR="00DE66AA" w:rsidRDefault="00DE66AA" w:rsidP="00D54BE2">
      <w:pPr>
        <w:spacing w:after="0" w:line="240" w:lineRule="auto"/>
        <w:jc w:val="both"/>
        <w:rPr>
          <w:rFonts w:ascii="Arial" w:hAnsi="Arial" w:cs="Arial"/>
          <w:sz w:val="24"/>
          <w:szCs w:val="24"/>
        </w:rPr>
      </w:pPr>
    </w:p>
    <w:p w:rsidR="00DE66AA" w:rsidRDefault="009C67C3" w:rsidP="00A15BC3">
      <w:pPr>
        <w:spacing w:after="0" w:line="240" w:lineRule="auto"/>
        <w:jc w:val="center"/>
        <w:rPr>
          <w:rFonts w:ascii="Arial" w:hAnsi="Arial" w:cs="Arial"/>
          <w:sz w:val="24"/>
          <w:szCs w:val="24"/>
        </w:rPr>
      </w:pPr>
      <w:r w:rsidRPr="006304D8">
        <w:rPr>
          <w:rFonts w:ascii="Arial" w:hAnsi="Arial" w:cs="Arial"/>
          <w:sz w:val="24"/>
          <w:szCs w:val="24"/>
        </w:rPr>
        <w:t>INFORMAZIONI GENERALI SULL'ENTE</w:t>
      </w:r>
    </w:p>
    <w:p w:rsidR="00FC0312" w:rsidRDefault="00FC0312" w:rsidP="00FC0312">
      <w:pPr>
        <w:spacing w:after="0" w:line="240" w:lineRule="auto"/>
        <w:jc w:val="both"/>
        <w:rPr>
          <w:rFonts w:ascii="Arial" w:hAnsi="Arial" w:cs="Arial"/>
          <w:sz w:val="24"/>
          <w:szCs w:val="24"/>
        </w:rPr>
      </w:pPr>
    </w:p>
    <w:p w:rsidR="009C67C3" w:rsidRPr="00EA01D9" w:rsidRDefault="00744E03" w:rsidP="00EA01D9">
      <w:pPr>
        <w:pStyle w:val="Paragrafoelenco1"/>
        <w:ind w:left="0"/>
        <w:jc w:val="both"/>
        <w:rPr>
          <w:b/>
          <w:sz w:val="24"/>
          <w:szCs w:val="24"/>
        </w:rPr>
      </w:pPr>
      <w:r>
        <w:rPr>
          <w:sz w:val="24"/>
          <w:szCs w:val="24"/>
        </w:rPr>
        <w:t>A</w:t>
      </w:r>
      <w:r w:rsidR="00FC0312" w:rsidRPr="00F51D21">
        <w:rPr>
          <w:sz w:val="24"/>
          <w:szCs w:val="24"/>
        </w:rPr>
        <w:t xml:space="preserve">NTEAS </w:t>
      </w:r>
      <w:r w:rsidR="00FC0312">
        <w:rPr>
          <w:sz w:val="24"/>
          <w:szCs w:val="24"/>
        </w:rPr>
        <w:t>SICILIA</w:t>
      </w:r>
      <w:r w:rsidR="00FC0312" w:rsidRPr="003612CA">
        <w:rPr>
          <w:sz w:val="24"/>
          <w:szCs w:val="24"/>
        </w:rPr>
        <w:t xml:space="preserve"> </w:t>
      </w:r>
      <w:r>
        <w:rPr>
          <w:sz w:val="24"/>
          <w:szCs w:val="24"/>
        </w:rPr>
        <w:t xml:space="preserve">ODV </w:t>
      </w:r>
      <w:r w:rsidR="00FC0312">
        <w:rPr>
          <w:sz w:val="24"/>
          <w:szCs w:val="24"/>
        </w:rPr>
        <w:t xml:space="preserve">- </w:t>
      </w:r>
      <w:r w:rsidR="00FC0312" w:rsidRPr="003612CA">
        <w:rPr>
          <w:sz w:val="24"/>
          <w:szCs w:val="24"/>
        </w:rPr>
        <w:t>ASSOCIAZIONE NAZIONALE TUTTE LE ETA’ ATTIVE PER LA SOLIDARIETA’,</w:t>
      </w:r>
      <w:r w:rsidR="00FC0312">
        <w:rPr>
          <w:sz w:val="24"/>
          <w:szCs w:val="24"/>
        </w:rPr>
        <w:t xml:space="preserve"> di seguito ANTEAS SICILIA </w:t>
      </w:r>
      <w:r w:rsidR="00FC0312" w:rsidRPr="003612CA">
        <w:rPr>
          <w:sz w:val="24"/>
          <w:szCs w:val="24"/>
        </w:rPr>
        <w:t>ODV</w:t>
      </w:r>
      <w:r w:rsidR="00FC0312">
        <w:rPr>
          <w:sz w:val="24"/>
          <w:szCs w:val="24"/>
        </w:rPr>
        <w:t xml:space="preserve">, </w:t>
      </w:r>
      <w:r w:rsidR="00FC0312" w:rsidRPr="003612CA">
        <w:rPr>
          <w:sz w:val="24"/>
          <w:szCs w:val="24"/>
        </w:rPr>
        <w:t xml:space="preserve">è un Ente di Terzo Settore, Organizzazione di Volontariato, costituita nel rispetto del </w:t>
      </w:r>
      <w:r w:rsidRPr="003612CA">
        <w:rPr>
          <w:sz w:val="24"/>
          <w:szCs w:val="24"/>
        </w:rPr>
        <w:t>Codice civile</w:t>
      </w:r>
      <w:r w:rsidR="00FC0312" w:rsidRPr="003612CA">
        <w:rPr>
          <w:sz w:val="24"/>
          <w:szCs w:val="24"/>
        </w:rPr>
        <w:t xml:space="preserve">, del Codice del Terzo Settore e in particolare della normativa in materia di organizzazioni di volontariato. </w:t>
      </w:r>
      <w:r w:rsidR="00FC0312" w:rsidRPr="00E70336">
        <w:rPr>
          <w:sz w:val="24"/>
          <w:szCs w:val="24"/>
        </w:rPr>
        <w:t xml:space="preserve">La sua attività </w:t>
      </w:r>
      <w:r w:rsidR="00FC0312">
        <w:rPr>
          <w:sz w:val="24"/>
          <w:szCs w:val="24"/>
        </w:rPr>
        <w:t xml:space="preserve">si ispira ai principi della Costituzione Italiana ed </w:t>
      </w:r>
      <w:r w:rsidR="00FC0312" w:rsidRPr="00E70336">
        <w:rPr>
          <w:sz w:val="24"/>
          <w:szCs w:val="24"/>
        </w:rPr>
        <w:t>è</w:t>
      </w:r>
      <w:r w:rsidR="00FC0312">
        <w:rPr>
          <w:sz w:val="24"/>
          <w:szCs w:val="24"/>
        </w:rPr>
        <w:t xml:space="preserve"> posta in essere a norma della L</w:t>
      </w:r>
      <w:r w:rsidR="00FC0312" w:rsidRPr="00E70336">
        <w:rPr>
          <w:sz w:val="24"/>
          <w:szCs w:val="24"/>
        </w:rPr>
        <w:t xml:space="preserve">egge </w:t>
      </w:r>
      <w:r w:rsidR="00FC0312">
        <w:rPr>
          <w:sz w:val="24"/>
          <w:szCs w:val="24"/>
        </w:rPr>
        <w:t xml:space="preserve">n. </w:t>
      </w:r>
      <w:r w:rsidR="00FC0312" w:rsidRPr="00E70336">
        <w:rPr>
          <w:sz w:val="24"/>
          <w:szCs w:val="24"/>
        </w:rPr>
        <w:t xml:space="preserve">106 del 6 giugno 2016, del </w:t>
      </w:r>
      <w:proofErr w:type="spellStart"/>
      <w:r w:rsidR="00FC0312" w:rsidRPr="00E70336">
        <w:rPr>
          <w:sz w:val="24"/>
          <w:szCs w:val="24"/>
        </w:rPr>
        <w:t>D</w:t>
      </w:r>
      <w:r w:rsidR="00FC0312">
        <w:rPr>
          <w:sz w:val="24"/>
          <w:szCs w:val="24"/>
        </w:rPr>
        <w:t>.Lgs.</w:t>
      </w:r>
      <w:proofErr w:type="spellEnd"/>
      <w:r w:rsidR="00FC0312" w:rsidRPr="00E70336">
        <w:rPr>
          <w:sz w:val="24"/>
          <w:szCs w:val="24"/>
        </w:rPr>
        <w:t xml:space="preserve"> n.</w:t>
      </w:r>
      <w:r w:rsidR="00FC0312">
        <w:rPr>
          <w:sz w:val="24"/>
          <w:szCs w:val="24"/>
        </w:rPr>
        <w:t xml:space="preserve"> </w:t>
      </w:r>
      <w:r w:rsidR="00FC0312" w:rsidRPr="00E70336">
        <w:rPr>
          <w:sz w:val="24"/>
          <w:szCs w:val="24"/>
        </w:rPr>
        <w:t>117 del 3 luglio 2017</w:t>
      </w:r>
      <w:r w:rsidR="00FC0312">
        <w:rPr>
          <w:sz w:val="24"/>
          <w:szCs w:val="24"/>
        </w:rPr>
        <w:t xml:space="preserve"> “Codice del Terzo Settore”</w:t>
      </w:r>
      <w:r w:rsidR="00FC0312" w:rsidRPr="00E70336">
        <w:rPr>
          <w:sz w:val="24"/>
          <w:szCs w:val="24"/>
        </w:rPr>
        <w:t>, in p</w:t>
      </w:r>
      <w:r w:rsidR="00FC0312">
        <w:rPr>
          <w:sz w:val="24"/>
          <w:szCs w:val="24"/>
        </w:rPr>
        <w:t>articolare del Titolo V, Capo I</w:t>
      </w:r>
      <w:r w:rsidR="00FC0312" w:rsidRPr="00E70336">
        <w:rPr>
          <w:sz w:val="24"/>
          <w:szCs w:val="24"/>
        </w:rPr>
        <w:t xml:space="preserve"> “delle </w:t>
      </w:r>
      <w:r w:rsidR="00FC0312">
        <w:rPr>
          <w:sz w:val="24"/>
          <w:szCs w:val="24"/>
        </w:rPr>
        <w:t>organizzazioni di volontariato</w:t>
      </w:r>
      <w:r w:rsidR="00FC0312" w:rsidRPr="00E70336">
        <w:rPr>
          <w:sz w:val="24"/>
          <w:szCs w:val="24"/>
        </w:rPr>
        <w:t>”</w:t>
      </w:r>
      <w:r w:rsidR="00FC0312">
        <w:rPr>
          <w:sz w:val="24"/>
          <w:szCs w:val="24"/>
        </w:rPr>
        <w:t xml:space="preserve">, delle norme del presente Statuto, della Legge Regionale </w:t>
      </w:r>
      <w:r w:rsidR="00FC0312" w:rsidRPr="00953A0D">
        <w:rPr>
          <w:sz w:val="24"/>
          <w:szCs w:val="24"/>
        </w:rPr>
        <w:t>del 7/06/1994 n. 22</w:t>
      </w:r>
      <w:r w:rsidR="00FC0312">
        <w:rPr>
          <w:sz w:val="24"/>
          <w:szCs w:val="24"/>
        </w:rPr>
        <w:t xml:space="preserve"> </w:t>
      </w:r>
      <w:r w:rsidR="00FC0312" w:rsidRPr="00E70336">
        <w:rPr>
          <w:sz w:val="24"/>
          <w:szCs w:val="24"/>
        </w:rPr>
        <w:t>e dai pri</w:t>
      </w:r>
      <w:r w:rsidR="00FC0312">
        <w:rPr>
          <w:sz w:val="24"/>
          <w:szCs w:val="24"/>
        </w:rPr>
        <w:t>nci</w:t>
      </w:r>
      <w:r w:rsidR="00FC0312" w:rsidRPr="00E70336">
        <w:rPr>
          <w:sz w:val="24"/>
          <w:szCs w:val="24"/>
        </w:rPr>
        <w:t>pi generali dell’ordinamento giuridico</w:t>
      </w:r>
      <w:r w:rsidR="00FC0312">
        <w:rPr>
          <w:sz w:val="24"/>
          <w:szCs w:val="24"/>
        </w:rPr>
        <w:t xml:space="preserve">; è un’associazione non riconosciuta e </w:t>
      </w:r>
      <w:r w:rsidR="00FC0312" w:rsidRPr="00E70336">
        <w:rPr>
          <w:sz w:val="24"/>
          <w:szCs w:val="24"/>
        </w:rPr>
        <w:t xml:space="preserve">ha sede legale nel Comune di </w:t>
      </w:r>
      <w:r w:rsidR="00FC0312">
        <w:rPr>
          <w:sz w:val="24"/>
          <w:szCs w:val="24"/>
        </w:rPr>
        <w:t>Palermo, Piazza Castelnuovo n. 35, 90141.</w:t>
      </w:r>
    </w:p>
    <w:p w:rsidR="00A13BBF" w:rsidRDefault="00A13BBF" w:rsidP="00D54BE2">
      <w:pPr>
        <w:spacing w:after="0" w:line="240" w:lineRule="auto"/>
        <w:jc w:val="both"/>
        <w:rPr>
          <w:rFonts w:ascii="Arial" w:hAnsi="Arial" w:cs="Arial"/>
          <w:sz w:val="24"/>
          <w:szCs w:val="24"/>
        </w:rPr>
      </w:pPr>
    </w:p>
    <w:p w:rsidR="00A13BBF" w:rsidRDefault="00A13BBF" w:rsidP="00D54BE2">
      <w:pPr>
        <w:spacing w:after="0" w:line="240" w:lineRule="auto"/>
        <w:jc w:val="both"/>
        <w:rPr>
          <w:rFonts w:ascii="Arial" w:hAnsi="Arial" w:cs="Arial"/>
          <w:sz w:val="24"/>
          <w:szCs w:val="24"/>
        </w:rPr>
      </w:pPr>
    </w:p>
    <w:p w:rsidR="00A13BBF" w:rsidRDefault="00A13BBF" w:rsidP="00D54BE2">
      <w:pPr>
        <w:spacing w:after="0" w:line="240" w:lineRule="auto"/>
        <w:jc w:val="both"/>
        <w:rPr>
          <w:rFonts w:ascii="Arial" w:hAnsi="Arial" w:cs="Arial"/>
          <w:sz w:val="24"/>
          <w:szCs w:val="24"/>
        </w:rPr>
      </w:pPr>
    </w:p>
    <w:p w:rsidR="009C67C3" w:rsidRPr="006304D8" w:rsidRDefault="009C67C3" w:rsidP="00A15BC3">
      <w:pPr>
        <w:spacing w:after="0" w:line="240" w:lineRule="auto"/>
        <w:jc w:val="center"/>
        <w:rPr>
          <w:rFonts w:ascii="Arial" w:hAnsi="Arial" w:cs="Arial"/>
          <w:sz w:val="24"/>
          <w:szCs w:val="24"/>
        </w:rPr>
      </w:pPr>
      <w:r w:rsidRPr="006304D8">
        <w:rPr>
          <w:rFonts w:ascii="Arial" w:hAnsi="Arial" w:cs="Arial"/>
          <w:sz w:val="24"/>
          <w:szCs w:val="24"/>
        </w:rPr>
        <w:t>MISSIONE PERSEGUITA</w:t>
      </w:r>
    </w:p>
    <w:p w:rsidR="00552507" w:rsidRDefault="00552507" w:rsidP="00A15BC3">
      <w:pPr>
        <w:spacing w:after="0" w:line="240" w:lineRule="auto"/>
        <w:jc w:val="center"/>
        <w:rPr>
          <w:rFonts w:ascii="Arial" w:hAnsi="Arial" w:cs="Arial"/>
          <w:sz w:val="24"/>
          <w:szCs w:val="24"/>
          <w:highlight w:val="yellow"/>
        </w:rPr>
      </w:pPr>
    </w:p>
    <w:p w:rsidR="009C67C3" w:rsidRPr="00665CF0" w:rsidRDefault="00552507" w:rsidP="00665CF0">
      <w:pPr>
        <w:spacing w:line="276" w:lineRule="auto"/>
        <w:jc w:val="both"/>
        <w:rPr>
          <w:sz w:val="24"/>
          <w:szCs w:val="24"/>
        </w:rPr>
      </w:pPr>
      <w:r w:rsidRPr="00552507">
        <w:rPr>
          <w:rFonts w:ascii="Calibri" w:eastAsia="SimSun" w:hAnsi="Calibri" w:cs="Calibri"/>
          <w:kern w:val="1"/>
          <w:sz w:val="24"/>
          <w:szCs w:val="24"/>
          <w:lang w:eastAsia="ar-SA"/>
        </w:rPr>
        <w:t xml:space="preserve">ANTEAS </w:t>
      </w:r>
      <w:r w:rsidRPr="00552507">
        <w:rPr>
          <w:sz w:val="24"/>
          <w:szCs w:val="24"/>
        </w:rPr>
        <w:t xml:space="preserve">SICILIA </w:t>
      </w:r>
      <w:r w:rsidRPr="00552507">
        <w:rPr>
          <w:rFonts w:ascii="Calibri" w:eastAsia="SimSun" w:hAnsi="Calibri" w:cs="Calibri"/>
          <w:kern w:val="1"/>
          <w:sz w:val="24"/>
          <w:szCs w:val="24"/>
          <w:lang w:eastAsia="ar-SA"/>
        </w:rPr>
        <w:t>ODV persegue finalità civiche, solidaristiche e di utilità sociale e ha come oggetto lo sviluppo della persona attraverso la promozione delle forme aggregative di tutte le età attive valorizzandone</w:t>
      </w:r>
      <w:r w:rsidRPr="00552507">
        <w:rPr>
          <w:sz w:val="24"/>
          <w:szCs w:val="24"/>
        </w:rPr>
        <w:t xml:space="preserve"> la soggettività e il ruolo nella società.</w:t>
      </w:r>
    </w:p>
    <w:p w:rsidR="009C67C3" w:rsidRDefault="009C67C3" w:rsidP="00D54BE2">
      <w:pPr>
        <w:spacing w:after="0" w:line="240" w:lineRule="auto"/>
        <w:jc w:val="both"/>
        <w:rPr>
          <w:rFonts w:ascii="Arial" w:hAnsi="Arial" w:cs="Arial"/>
          <w:sz w:val="24"/>
          <w:szCs w:val="24"/>
        </w:rPr>
      </w:pPr>
    </w:p>
    <w:p w:rsidR="009C67C3" w:rsidRDefault="009C67C3" w:rsidP="00D54BE2">
      <w:pPr>
        <w:spacing w:after="0" w:line="240" w:lineRule="auto"/>
        <w:jc w:val="both"/>
        <w:rPr>
          <w:rFonts w:ascii="Arial" w:hAnsi="Arial" w:cs="Arial"/>
          <w:sz w:val="24"/>
          <w:szCs w:val="24"/>
        </w:rPr>
      </w:pPr>
    </w:p>
    <w:p w:rsidR="009C67C3" w:rsidRDefault="009C67C3" w:rsidP="00D54BE2">
      <w:pPr>
        <w:spacing w:after="0" w:line="240" w:lineRule="auto"/>
        <w:jc w:val="both"/>
        <w:rPr>
          <w:rFonts w:ascii="Arial" w:hAnsi="Arial" w:cs="Arial"/>
          <w:sz w:val="24"/>
          <w:szCs w:val="24"/>
        </w:rPr>
      </w:pPr>
    </w:p>
    <w:p w:rsidR="00A13BBF" w:rsidRDefault="00A13BBF" w:rsidP="00A15BC3">
      <w:pPr>
        <w:spacing w:after="0" w:line="240" w:lineRule="auto"/>
        <w:jc w:val="center"/>
        <w:rPr>
          <w:rFonts w:ascii="Arial" w:hAnsi="Arial" w:cs="Arial"/>
          <w:sz w:val="24"/>
          <w:szCs w:val="24"/>
        </w:rPr>
      </w:pPr>
      <w:r w:rsidRPr="006304D8">
        <w:rPr>
          <w:rFonts w:ascii="Arial" w:hAnsi="Arial" w:cs="Arial"/>
          <w:sz w:val="24"/>
          <w:szCs w:val="24"/>
        </w:rPr>
        <w:t>ATTIVITÀ DI INTERESSE GENERALE DI CUI ALL'ART. 5</w:t>
      </w:r>
      <w:r w:rsidR="006F7270" w:rsidRPr="006304D8">
        <w:rPr>
          <w:rFonts w:ascii="Arial" w:hAnsi="Arial" w:cs="Arial"/>
          <w:sz w:val="24"/>
          <w:szCs w:val="24"/>
        </w:rPr>
        <w:t xml:space="preserve"> </w:t>
      </w:r>
      <w:r w:rsidRPr="006304D8">
        <w:rPr>
          <w:rFonts w:ascii="Arial" w:hAnsi="Arial" w:cs="Arial"/>
          <w:sz w:val="24"/>
          <w:szCs w:val="24"/>
        </w:rPr>
        <w:t>RICHIAMATE NELLO STATUTO</w:t>
      </w:r>
    </w:p>
    <w:p w:rsidR="00A13BBF" w:rsidRDefault="00A13BBF" w:rsidP="00D54BE2">
      <w:pPr>
        <w:spacing w:after="0" w:line="240" w:lineRule="auto"/>
        <w:jc w:val="both"/>
        <w:rPr>
          <w:rFonts w:ascii="Arial" w:hAnsi="Arial" w:cs="Arial"/>
          <w:sz w:val="24"/>
          <w:szCs w:val="24"/>
        </w:rPr>
      </w:pPr>
    </w:p>
    <w:p w:rsidR="00A13BBF" w:rsidRDefault="00A13BBF" w:rsidP="00D54BE2">
      <w:pPr>
        <w:spacing w:after="0" w:line="240" w:lineRule="auto"/>
        <w:jc w:val="both"/>
        <w:rPr>
          <w:rFonts w:ascii="Arial" w:hAnsi="Arial" w:cs="Arial"/>
          <w:sz w:val="24"/>
          <w:szCs w:val="24"/>
        </w:rPr>
      </w:pPr>
    </w:p>
    <w:p w:rsidR="00F02DBA" w:rsidRPr="00C36199" w:rsidRDefault="00F02DBA" w:rsidP="00F02DBA">
      <w:pPr>
        <w:pStyle w:val="Paragrafoelenco1"/>
        <w:spacing w:before="240" w:after="0"/>
        <w:ind w:left="0"/>
        <w:jc w:val="both"/>
        <w:rPr>
          <w:sz w:val="24"/>
          <w:szCs w:val="24"/>
        </w:rPr>
      </w:pPr>
      <w:r w:rsidRPr="00C36199">
        <w:rPr>
          <w:sz w:val="24"/>
          <w:szCs w:val="24"/>
        </w:rPr>
        <w:t>Formulazione, organizzazione, realizzazione e promozione di iniziative, attività, progetti e programmi, in proprio o con la collaborazione di altri Enti, Associazioni, Fondazioni e Organizzazioni, dell’Unione Europea, degli Stati, degli Enti Locali, delle Università, degli Istituti di Istruzione di ogni ordine e grado, e di altri organismi, pubblici e privati,</w:t>
      </w:r>
      <w:r>
        <w:rPr>
          <w:sz w:val="24"/>
          <w:szCs w:val="24"/>
        </w:rPr>
        <w:t xml:space="preserve"> italiani, comunitari ed esteri.</w:t>
      </w:r>
    </w:p>
    <w:p w:rsidR="00A13BBF" w:rsidRDefault="00A13BBF" w:rsidP="00D54BE2">
      <w:pPr>
        <w:spacing w:after="0" w:line="240" w:lineRule="auto"/>
        <w:jc w:val="both"/>
        <w:rPr>
          <w:rFonts w:ascii="Arial" w:hAnsi="Arial" w:cs="Arial"/>
          <w:sz w:val="24"/>
          <w:szCs w:val="24"/>
        </w:rPr>
      </w:pPr>
    </w:p>
    <w:p w:rsidR="00A13BBF" w:rsidRDefault="00A13BBF" w:rsidP="00D54BE2">
      <w:pPr>
        <w:spacing w:after="0" w:line="240" w:lineRule="auto"/>
        <w:jc w:val="both"/>
        <w:rPr>
          <w:rFonts w:ascii="Arial" w:hAnsi="Arial" w:cs="Arial"/>
          <w:sz w:val="24"/>
          <w:szCs w:val="24"/>
        </w:rPr>
      </w:pPr>
    </w:p>
    <w:p w:rsidR="00A13BBF" w:rsidRDefault="00A13BBF" w:rsidP="00D54BE2">
      <w:pPr>
        <w:spacing w:after="0" w:line="240" w:lineRule="auto"/>
        <w:jc w:val="both"/>
        <w:rPr>
          <w:rFonts w:ascii="Arial" w:hAnsi="Arial" w:cs="Arial"/>
          <w:sz w:val="24"/>
          <w:szCs w:val="24"/>
        </w:rPr>
      </w:pPr>
    </w:p>
    <w:p w:rsidR="00A13BBF" w:rsidRDefault="006304D8" w:rsidP="006304D8">
      <w:pPr>
        <w:tabs>
          <w:tab w:val="left" w:pos="1273"/>
        </w:tabs>
        <w:spacing w:after="0" w:line="240" w:lineRule="auto"/>
        <w:jc w:val="both"/>
        <w:rPr>
          <w:rFonts w:ascii="Arial" w:hAnsi="Arial" w:cs="Arial"/>
          <w:sz w:val="24"/>
          <w:szCs w:val="24"/>
        </w:rPr>
      </w:pPr>
      <w:r>
        <w:rPr>
          <w:rFonts w:ascii="Arial" w:hAnsi="Arial" w:cs="Arial"/>
          <w:sz w:val="24"/>
          <w:szCs w:val="24"/>
        </w:rPr>
        <w:lastRenderedPageBreak/>
        <w:tab/>
      </w:r>
    </w:p>
    <w:p w:rsidR="00F65CFE" w:rsidRPr="006304D8" w:rsidRDefault="00A13BBF" w:rsidP="00D54BE2">
      <w:pPr>
        <w:spacing w:after="0" w:line="240" w:lineRule="auto"/>
        <w:jc w:val="both"/>
        <w:rPr>
          <w:rFonts w:ascii="Arial" w:hAnsi="Arial" w:cs="Arial"/>
          <w:sz w:val="24"/>
          <w:szCs w:val="24"/>
        </w:rPr>
      </w:pPr>
      <w:r w:rsidRPr="006304D8">
        <w:rPr>
          <w:rFonts w:ascii="Arial" w:hAnsi="Arial" w:cs="Arial"/>
          <w:sz w:val="24"/>
          <w:szCs w:val="24"/>
        </w:rPr>
        <w:t>SEZIONE DEL REGISTRO UNICO NAZIONALE DEL TERZO SETTORE IN CUI L'ENTE É ISCRITTO</w:t>
      </w:r>
      <w:r w:rsidR="0058040E" w:rsidRPr="006304D8">
        <w:rPr>
          <w:rFonts w:ascii="Arial" w:hAnsi="Arial" w:cs="Arial"/>
          <w:sz w:val="24"/>
          <w:szCs w:val="24"/>
        </w:rPr>
        <w:t xml:space="preserve"> ETS Volontariato</w:t>
      </w:r>
    </w:p>
    <w:p w:rsidR="00F65CFE" w:rsidRPr="006F7270" w:rsidRDefault="00F65CFE" w:rsidP="00D54BE2">
      <w:pPr>
        <w:spacing w:after="0" w:line="240" w:lineRule="auto"/>
        <w:jc w:val="both"/>
        <w:rPr>
          <w:rFonts w:ascii="Arial" w:hAnsi="Arial" w:cs="Arial"/>
          <w:sz w:val="24"/>
          <w:szCs w:val="24"/>
          <w:highlight w:val="yellow"/>
        </w:rPr>
      </w:pPr>
    </w:p>
    <w:p w:rsidR="00F65CFE" w:rsidRPr="001512B6" w:rsidRDefault="00A13BBF" w:rsidP="00D54BE2">
      <w:pPr>
        <w:spacing w:after="0" w:line="240" w:lineRule="auto"/>
        <w:jc w:val="both"/>
        <w:rPr>
          <w:rFonts w:ascii="Arial" w:hAnsi="Arial" w:cs="Arial"/>
          <w:sz w:val="24"/>
          <w:szCs w:val="24"/>
        </w:rPr>
      </w:pPr>
      <w:r w:rsidRPr="001512B6">
        <w:rPr>
          <w:rFonts w:ascii="Arial" w:hAnsi="Arial" w:cs="Arial"/>
          <w:sz w:val="24"/>
          <w:szCs w:val="24"/>
        </w:rPr>
        <w:t>REGIME FISCALE APPLICATO</w:t>
      </w:r>
      <w:r w:rsidR="004D1F2D" w:rsidRPr="001512B6">
        <w:rPr>
          <w:rFonts w:ascii="Arial" w:hAnsi="Arial" w:cs="Arial"/>
          <w:sz w:val="24"/>
          <w:szCs w:val="24"/>
        </w:rPr>
        <w:t xml:space="preserve"> forfetario speciale</w:t>
      </w:r>
    </w:p>
    <w:p w:rsidR="00F65CFE" w:rsidRPr="006F7270" w:rsidRDefault="00F65CFE" w:rsidP="00D54BE2">
      <w:pPr>
        <w:spacing w:after="0" w:line="240" w:lineRule="auto"/>
        <w:jc w:val="both"/>
        <w:rPr>
          <w:rFonts w:ascii="Arial" w:hAnsi="Arial" w:cs="Arial"/>
          <w:sz w:val="24"/>
          <w:szCs w:val="24"/>
          <w:highlight w:val="yellow"/>
        </w:rPr>
      </w:pPr>
    </w:p>
    <w:p w:rsidR="00F65CFE" w:rsidRDefault="00A13BBF" w:rsidP="00A15BC3">
      <w:pPr>
        <w:spacing w:after="0" w:line="240" w:lineRule="auto"/>
        <w:jc w:val="center"/>
        <w:rPr>
          <w:rFonts w:ascii="Arial" w:hAnsi="Arial" w:cs="Arial"/>
          <w:sz w:val="24"/>
          <w:szCs w:val="24"/>
        </w:rPr>
      </w:pPr>
      <w:r w:rsidRPr="006304D8">
        <w:rPr>
          <w:rFonts w:ascii="Arial" w:hAnsi="Arial" w:cs="Arial"/>
          <w:sz w:val="24"/>
          <w:szCs w:val="24"/>
        </w:rPr>
        <w:t>SEDI</w:t>
      </w:r>
    </w:p>
    <w:p w:rsidR="00A15BC3" w:rsidRDefault="00A15BC3" w:rsidP="00D54BE2">
      <w:pPr>
        <w:spacing w:after="0" w:line="240" w:lineRule="auto"/>
        <w:jc w:val="both"/>
        <w:rPr>
          <w:rFonts w:ascii="Arial" w:hAnsi="Arial" w:cs="Arial"/>
          <w:sz w:val="24"/>
          <w:szCs w:val="24"/>
        </w:rPr>
      </w:pPr>
    </w:p>
    <w:p w:rsidR="00A15BC3" w:rsidRDefault="006304D8" w:rsidP="00D54BE2">
      <w:pPr>
        <w:spacing w:after="0" w:line="240" w:lineRule="auto"/>
        <w:jc w:val="both"/>
        <w:rPr>
          <w:rFonts w:ascii="Arial" w:hAnsi="Arial" w:cs="Arial"/>
          <w:sz w:val="24"/>
          <w:szCs w:val="24"/>
        </w:rPr>
      </w:pPr>
      <w:r>
        <w:rPr>
          <w:rFonts w:ascii="Arial" w:hAnsi="Arial" w:cs="Arial"/>
          <w:sz w:val="24"/>
          <w:szCs w:val="24"/>
        </w:rPr>
        <w:t>Piazza Castel</w:t>
      </w:r>
      <w:r w:rsidR="0058040E">
        <w:rPr>
          <w:rFonts w:ascii="Arial" w:hAnsi="Arial" w:cs="Arial"/>
          <w:sz w:val="24"/>
          <w:szCs w:val="24"/>
        </w:rPr>
        <w:t>nuovo 35, 90141</w:t>
      </w:r>
      <w:r w:rsidR="006B68E6">
        <w:rPr>
          <w:rFonts w:ascii="Arial" w:hAnsi="Arial" w:cs="Arial"/>
          <w:sz w:val="24"/>
          <w:szCs w:val="24"/>
        </w:rPr>
        <w:t xml:space="preserve"> -</w:t>
      </w:r>
      <w:r w:rsidR="0058040E">
        <w:rPr>
          <w:rFonts w:ascii="Arial" w:hAnsi="Arial" w:cs="Arial"/>
          <w:sz w:val="24"/>
          <w:szCs w:val="24"/>
        </w:rPr>
        <w:t xml:space="preserve"> Palermo</w:t>
      </w:r>
    </w:p>
    <w:p w:rsidR="00A15BC3" w:rsidRDefault="00A15BC3" w:rsidP="00D54BE2">
      <w:pPr>
        <w:spacing w:after="0" w:line="240" w:lineRule="auto"/>
        <w:jc w:val="both"/>
        <w:rPr>
          <w:rFonts w:ascii="Arial" w:hAnsi="Arial" w:cs="Arial"/>
          <w:sz w:val="24"/>
          <w:szCs w:val="24"/>
        </w:rPr>
      </w:pPr>
    </w:p>
    <w:p w:rsidR="00A15BC3" w:rsidRDefault="00A15BC3" w:rsidP="00F65CFE">
      <w:pPr>
        <w:spacing w:after="0" w:line="240" w:lineRule="auto"/>
        <w:jc w:val="both"/>
        <w:rPr>
          <w:rFonts w:ascii="Arial" w:hAnsi="Arial" w:cs="Arial"/>
          <w:sz w:val="24"/>
          <w:szCs w:val="24"/>
        </w:rPr>
      </w:pPr>
    </w:p>
    <w:p w:rsidR="00F65CFE" w:rsidRDefault="00F65CFE" w:rsidP="00D54BE2">
      <w:pPr>
        <w:spacing w:after="0" w:line="240" w:lineRule="auto"/>
        <w:jc w:val="both"/>
        <w:rPr>
          <w:rFonts w:ascii="Arial" w:hAnsi="Arial" w:cs="Arial"/>
          <w:sz w:val="24"/>
          <w:szCs w:val="24"/>
        </w:rPr>
      </w:pPr>
    </w:p>
    <w:p w:rsidR="00D54BE2" w:rsidRDefault="00A13BBF" w:rsidP="00A15BC3">
      <w:pPr>
        <w:spacing w:after="0" w:line="240" w:lineRule="auto"/>
        <w:jc w:val="center"/>
        <w:rPr>
          <w:rFonts w:ascii="Arial" w:hAnsi="Arial" w:cs="Arial"/>
          <w:sz w:val="24"/>
          <w:szCs w:val="24"/>
        </w:rPr>
      </w:pPr>
      <w:r w:rsidRPr="00672FF4">
        <w:rPr>
          <w:rFonts w:ascii="Arial" w:hAnsi="Arial" w:cs="Arial"/>
          <w:sz w:val="24"/>
          <w:szCs w:val="24"/>
        </w:rPr>
        <w:t>ATTIVITÀ SVOLTE</w:t>
      </w:r>
    </w:p>
    <w:p w:rsidR="00672FF4" w:rsidRDefault="00672FF4" w:rsidP="00A15BC3">
      <w:pPr>
        <w:spacing w:after="0" w:line="240" w:lineRule="auto"/>
        <w:jc w:val="center"/>
        <w:rPr>
          <w:rFonts w:ascii="Arial" w:hAnsi="Arial" w:cs="Arial"/>
          <w:sz w:val="24"/>
          <w:szCs w:val="24"/>
        </w:rPr>
      </w:pPr>
    </w:p>
    <w:p w:rsidR="002548D4" w:rsidRDefault="00672FF4" w:rsidP="00D26000">
      <w:pPr>
        <w:spacing w:after="0" w:line="240" w:lineRule="auto"/>
        <w:jc w:val="both"/>
        <w:rPr>
          <w:rFonts w:ascii="Arial" w:hAnsi="Arial" w:cs="Arial"/>
          <w:sz w:val="24"/>
          <w:szCs w:val="24"/>
        </w:rPr>
      </w:pPr>
      <w:r>
        <w:rPr>
          <w:rFonts w:ascii="Arial" w:hAnsi="Arial" w:cs="Arial"/>
          <w:sz w:val="24"/>
          <w:szCs w:val="24"/>
        </w:rPr>
        <w:t>Nell’anno 202</w:t>
      </w:r>
      <w:r w:rsidR="002548D4">
        <w:rPr>
          <w:rFonts w:ascii="Arial" w:hAnsi="Arial" w:cs="Arial"/>
          <w:sz w:val="24"/>
          <w:szCs w:val="24"/>
        </w:rPr>
        <w:t>2</w:t>
      </w:r>
      <w:r>
        <w:rPr>
          <w:rFonts w:ascii="Arial" w:hAnsi="Arial" w:cs="Arial"/>
          <w:sz w:val="24"/>
          <w:szCs w:val="24"/>
        </w:rPr>
        <w:t>, le attività dell’associazione</w:t>
      </w:r>
      <w:r w:rsidR="002548D4">
        <w:rPr>
          <w:rFonts w:ascii="Arial" w:hAnsi="Arial" w:cs="Arial"/>
          <w:sz w:val="24"/>
          <w:szCs w:val="24"/>
        </w:rPr>
        <w:t xml:space="preserve"> che nel 2021</w:t>
      </w:r>
      <w:r>
        <w:rPr>
          <w:rFonts w:ascii="Arial" w:hAnsi="Arial" w:cs="Arial"/>
          <w:sz w:val="24"/>
          <w:szCs w:val="24"/>
        </w:rPr>
        <w:t xml:space="preserve"> </w:t>
      </w:r>
      <w:r w:rsidR="002548D4">
        <w:rPr>
          <w:rFonts w:ascii="Arial" w:hAnsi="Arial" w:cs="Arial"/>
          <w:sz w:val="24"/>
          <w:szCs w:val="24"/>
        </w:rPr>
        <w:t>aveva</w:t>
      </w:r>
      <w:r>
        <w:rPr>
          <w:rFonts w:ascii="Arial" w:hAnsi="Arial" w:cs="Arial"/>
          <w:sz w:val="24"/>
          <w:szCs w:val="24"/>
        </w:rPr>
        <w:t>no risentito di una battuta d’arresto</w:t>
      </w:r>
      <w:r w:rsidR="002548D4">
        <w:rPr>
          <w:rFonts w:ascii="Arial" w:hAnsi="Arial" w:cs="Arial"/>
          <w:sz w:val="24"/>
          <w:szCs w:val="24"/>
        </w:rPr>
        <w:t>, a causa degli effetti della pandemia da Covid 19</w:t>
      </w:r>
      <w:r w:rsidR="004407F5">
        <w:rPr>
          <w:rFonts w:ascii="Arial" w:hAnsi="Arial" w:cs="Arial"/>
          <w:sz w:val="24"/>
          <w:szCs w:val="24"/>
        </w:rPr>
        <w:t>, s</w:t>
      </w:r>
      <w:r w:rsidR="002548D4">
        <w:rPr>
          <w:rFonts w:ascii="Arial" w:hAnsi="Arial" w:cs="Arial"/>
          <w:sz w:val="24"/>
          <w:szCs w:val="24"/>
        </w:rPr>
        <w:t>ono riprese con una certa intensità.</w:t>
      </w:r>
      <w:r>
        <w:rPr>
          <w:rFonts w:ascii="Arial" w:hAnsi="Arial" w:cs="Arial"/>
          <w:sz w:val="24"/>
          <w:szCs w:val="24"/>
        </w:rPr>
        <w:t xml:space="preserve"> </w:t>
      </w:r>
      <w:r w:rsidR="00533626">
        <w:rPr>
          <w:rFonts w:ascii="Arial" w:hAnsi="Arial" w:cs="Arial"/>
          <w:sz w:val="24"/>
          <w:szCs w:val="24"/>
        </w:rPr>
        <w:t xml:space="preserve">Anteas Sicilia </w:t>
      </w:r>
      <w:proofErr w:type="spellStart"/>
      <w:r w:rsidR="00C96142">
        <w:rPr>
          <w:rFonts w:ascii="Arial" w:hAnsi="Arial" w:cs="Arial"/>
          <w:sz w:val="24"/>
          <w:szCs w:val="24"/>
        </w:rPr>
        <w:t>O</w:t>
      </w:r>
      <w:r w:rsidR="00533626">
        <w:rPr>
          <w:rFonts w:ascii="Arial" w:hAnsi="Arial" w:cs="Arial"/>
          <w:sz w:val="24"/>
          <w:szCs w:val="24"/>
        </w:rPr>
        <w:t>d</w:t>
      </w:r>
      <w:r w:rsidR="004A48A3">
        <w:rPr>
          <w:rFonts w:ascii="Arial" w:hAnsi="Arial" w:cs="Arial"/>
          <w:sz w:val="24"/>
          <w:szCs w:val="24"/>
        </w:rPr>
        <w:t>V</w:t>
      </w:r>
      <w:proofErr w:type="spellEnd"/>
      <w:r w:rsidR="004A48A3">
        <w:rPr>
          <w:rFonts w:ascii="Arial" w:hAnsi="Arial" w:cs="Arial"/>
          <w:sz w:val="24"/>
          <w:szCs w:val="24"/>
        </w:rPr>
        <w:t xml:space="preserve"> è stata</w:t>
      </w:r>
      <w:r w:rsidR="002548D4">
        <w:rPr>
          <w:rFonts w:ascii="Arial" w:hAnsi="Arial" w:cs="Arial"/>
          <w:sz w:val="24"/>
          <w:szCs w:val="24"/>
        </w:rPr>
        <w:t xml:space="preserve"> impegnata in particolar modo in due progetti varati dall’Anteas Nazionale: il progetto “Volare” che ha interessato il comune di Bronte e il progetto “VIAM, vivi Internet al meglio” in partenariato con Google, Adiconsum e la Polizia di Stato. Soprattutto il secondo progetto è stato implementato in tutte le province siciliane e in diversi </w:t>
      </w:r>
      <w:proofErr w:type="gramStart"/>
      <w:r w:rsidR="002548D4">
        <w:rPr>
          <w:rFonts w:ascii="Arial" w:hAnsi="Arial" w:cs="Arial"/>
          <w:sz w:val="24"/>
          <w:szCs w:val="24"/>
        </w:rPr>
        <w:t>comuni  dove</w:t>
      </w:r>
      <w:proofErr w:type="gramEnd"/>
      <w:r w:rsidR="002548D4">
        <w:rPr>
          <w:rFonts w:ascii="Arial" w:hAnsi="Arial" w:cs="Arial"/>
          <w:sz w:val="24"/>
          <w:szCs w:val="24"/>
        </w:rPr>
        <w:t xml:space="preserve"> Anteas Sicilia, con il coinvolgimento di un formatore, ha attuato 22 corsi in presenza destinati ai soci Anteas. L’argomento dei corsi è stato, in prevalenza, quello dell’informazione sulle truffe online e sulla sicurezza informatica; in un paio dicasi sull’uso delle Applicazioni dei Social Media da parte delle persone anziane. I destinatari, infatti, erano tutti di oltre 60 anni di età: questa </w:t>
      </w:r>
      <w:r w:rsidR="00FC26C6">
        <w:rPr>
          <w:rFonts w:ascii="Arial" w:hAnsi="Arial" w:cs="Arial"/>
          <w:sz w:val="24"/>
          <w:szCs w:val="24"/>
        </w:rPr>
        <w:t>p</w:t>
      </w:r>
      <w:r w:rsidR="002548D4">
        <w:rPr>
          <w:rFonts w:ascii="Arial" w:hAnsi="Arial" w:cs="Arial"/>
          <w:sz w:val="24"/>
          <w:szCs w:val="24"/>
        </w:rPr>
        <w:t>latea rappresentava il target scelto in fase di progettazione e sono state raggiunte oltre 450 perone nell’a</w:t>
      </w:r>
      <w:r w:rsidR="00FC26C6">
        <w:rPr>
          <w:rFonts w:ascii="Arial" w:hAnsi="Arial" w:cs="Arial"/>
          <w:sz w:val="24"/>
          <w:szCs w:val="24"/>
        </w:rPr>
        <w:t xml:space="preserve">rco di 6 mesi. </w:t>
      </w:r>
    </w:p>
    <w:p w:rsidR="00375AE7" w:rsidRDefault="00FC26C6" w:rsidP="00D26000">
      <w:pPr>
        <w:spacing w:after="0" w:line="240" w:lineRule="auto"/>
        <w:jc w:val="both"/>
        <w:rPr>
          <w:rFonts w:ascii="Arial" w:hAnsi="Arial" w:cs="Arial"/>
          <w:sz w:val="24"/>
          <w:szCs w:val="24"/>
        </w:rPr>
      </w:pPr>
      <w:r>
        <w:rPr>
          <w:rFonts w:ascii="Arial" w:hAnsi="Arial" w:cs="Arial"/>
          <w:sz w:val="24"/>
          <w:szCs w:val="24"/>
        </w:rPr>
        <w:t xml:space="preserve">Il resto dell’attività di Anteas Sicilia </w:t>
      </w:r>
      <w:proofErr w:type="spellStart"/>
      <w:r>
        <w:rPr>
          <w:rFonts w:ascii="Arial" w:hAnsi="Arial" w:cs="Arial"/>
          <w:sz w:val="24"/>
          <w:szCs w:val="24"/>
        </w:rPr>
        <w:t>OdV</w:t>
      </w:r>
      <w:proofErr w:type="spellEnd"/>
      <w:r>
        <w:rPr>
          <w:rFonts w:ascii="Arial" w:hAnsi="Arial" w:cs="Arial"/>
          <w:sz w:val="24"/>
          <w:szCs w:val="24"/>
        </w:rPr>
        <w:t xml:space="preserve"> è stato </w:t>
      </w:r>
      <w:r w:rsidR="004A48A3">
        <w:rPr>
          <w:rFonts w:ascii="Arial" w:hAnsi="Arial" w:cs="Arial"/>
          <w:sz w:val="24"/>
          <w:szCs w:val="24"/>
        </w:rPr>
        <w:t>orientat</w:t>
      </w:r>
      <w:r>
        <w:rPr>
          <w:rFonts w:ascii="Arial" w:hAnsi="Arial" w:cs="Arial"/>
          <w:sz w:val="24"/>
          <w:szCs w:val="24"/>
        </w:rPr>
        <w:t>o</w:t>
      </w:r>
      <w:r w:rsidR="004A48A3">
        <w:rPr>
          <w:rFonts w:ascii="Arial" w:hAnsi="Arial" w:cs="Arial"/>
          <w:sz w:val="24"/>
          <w:szCs w:val="24"/>
        </w:rPr>
        <w:t xml:space="preserve"> prevalentemente ad attività di servizio </w:t>
      </w:r>
      <w:r>
        <w:rPr>
          <w:rFonts w:ascii="Arial" w:hAnsi="Arial" w:cs="Arial"/>
          <w:sz w:val="24"/>
          <w:szCs w:val="24"/>
        </w:rPr>
        <w:t>verso le</w:t>
      </w:r>
      <w:r w:rsidR="004A48A3">
        <w:rPr>
          <w:rFonts w:ascii="Arial" w:hAnsi="Arial" w:cs="Arial"/>
          <w:sz w:val="24"/>
          <w:szCs w:val="24"/>
        </w:rPr>
        <w:t xml:space="preserve"> associazioni</w:t>
      </w:r>
      <w:r>
        <w:rPr>
          <w:rFonts w:ascii="Arial" w:hAnsi="Arial" w:cs="Arial"/>
          <w:sz w:val="24"/>
          <w:szCs w:val="24"/>
        </w:rPr>
        <w:t xml:space="preserve"> Anteas</w:t>
      </w:r>
      <w:r w:rsidR="004A48A3">
        <w:rPr>
          <w:rFonts w:ascii="Arial" w:hAnsi="Arial" w:cs="Arial"/>
          <w:sz w:val="24"/>
          <w:szCs w:val="24"/>
        </w:rPr>
        <w:t xml:space="preserve"> territoriali, </w:t>
      </w:r>
      <w:r>
        <w:rPr>
          <w:rFonts w:ascii="Arial" w:hAnsi="Arial" w:cs="Arial"/>
          <w:sz w:val="24"/>
          <w:szCs w:val="24"/>
        </w:rPr>
        <w:t xml:space="preserve">sia </w:t>
      </w:r>
      <w:r w:rsidR="004A48A3">
        <w:rPr>
          <w:rFonts w:ascii="Arial" w:hAnsi="Arial" w:cs="Arial"/>
          <w:sz w:val="24"/>
          <w:szCs w:val="24"/>
        </w:rPr>
        <w:t>nel</w:t>
      </w:r>
      <w:r>
        <w:rPr>
          <w:rFonts w:ascii="Arial" w:hAnsi="Arial" w:cs="Arial"/>
          <w:sz w:val="24"/>
          <w:szCs w:val="24"/>
        </w:rPr>
        <w:t xml:space="preserve"> complet</w:t>
      </w:r>
      <w:r w:rsidR="004A48A3">
        <w:rPr>
          <w:rFonts w:ascii="Arial" w:hAnsi="Arial" w:cs="Arial"/>
          <w:sz w:val="24"/>
          <w:szCs w:val="24"/>
        </w:rPr>
        <w:t xml:space="preserve">amento </w:t>
      </w:r>
      <w:r>
        <w:rPr>
          <w:rFonts w:ascii="Arial" w:hAnsi="Arial" w:cs="Arial"/>
          <w:sz w:val="24"/>
          <w:szCs w:val="24"/>
        </w:rPr>
        <w:t>dei vari</w:t>
      </w:r>
      <w:r w:rsidR="004A48A3">
        <w:rPr>
          <w:rFonts w:ascii="Arial" w:hAnsi="Arial" w:cs="Arial"/>
          <w:sz w:val="24"/>
          <w:szCs w:val="24"/>
        </w:rPr>
        <w:t xml:space="preserve"> adempimenti richiesti dalla trasmigrazione al RUNTS, </w:t>
      </w:r>
      <w:r>
        <w:rPr>
          <w:rFonts w:ascii="Arial" w:hAnsi="Arial" w:cs="Arial"/>
          <w:sz w:val="24"/>
          <w:szCs w:val="24"/>
        </w:rPr>
        <w:t xml:space="preserve">sia </w:t>
      </w:r>
      <w:r w:rsidR="004A48A3">
        <w:rPr>
          <w:rFonts w:ascii="Arial" w:hAnsi="Arial" w:cs="Arial"/>
          <w:sz w:val="24"/>
          <w:szCs w:val="24"/>
        </w:rPr>
        <w:t>nell’informazione sulle scadenze e le relative proroghe pe</w:t>
      </w:r>
      <w:r w:rsidR="00C96142">
        <w:rPr>
          <w:rFonts w:ascii="Arial" w:hAnsi="Arial" w:cs="Arial"/>
          <w:sz w:val="24"/>
          <w:szCs w:val="24"/>
        </w:rPr>
        <w:t xml:space="preserve">r altri adempimenti statutari, comunicazioni e informazioni provenienti dalla sede nazionale. </w:t>
      </w:r>
      <w:r>
        <w:rPr>
          <w:rFonts w:ascii="Arial" w:hAnsi="Arial" w:cs="Arial"/>
          <w:sz w:val="24"/>
          <w:szCs w:val="24"/>
        </w:rPr>
        <w:t>L’attività di coordinamento e promozione è stata rivolta anche al reclutamento e coinvolgimento di partecipanti ad un percorso di formazione online sulle varie competenze che oggi i presidenti di associazione e gli operatori devono possedere o acquisire per svolgere correttamente determinati compiti e funzioni, ivi compresi quelli previsti dallo statuto.</w:t>
      </w:r>
    </w:p>
    <w:p w:rsidR="00FC26C6" w:rsidRPr="00D26000" w:rsidRDefault="00FC26C6" w:rsidP="00D26000">
      <w:pPr>
        <w:spacing w:after="0" w:line="240" w:lineRule="auto"/>
        <w:jc w:val="both"/>
        <w:rPr>
          <w:rFonts w:ascii="Arial" w:hAnsi="Arial" w:cs="Arial"/>
          <w:sz w:val="24"/>
          <w:szCs w:val="24"/>
        </w:rPr>
      </w:pPr>
      <w:r>
        <w:rPr>
          <w:rFonts w:ascii="Arial" w:hAnsi="Arial" w:cs="Arial"/>
          <w:sz w:val="24"/>
          <w:szCs w:val="24"/>
        </w:rPr>
        <w:t xml:space="preserve">La gran parte degli introiti finanziari ricevuti da Anteas Sicilia </w:t>
      </w:r>
      <w:proofErr w:type="spellStart"/>
      <w:r>
        <w:rPr>
          <w:rFonts w:ascii="Arial" w:hAnsi="Arial" w:cs="Arial"/>
          <w:sz w:val="24"/>
          <w:szCs w:val="24"/>
        </w:rPr>
        <w:t>OdV</w:t>
      </w:r>
      <w:proofErr w:type="spellEnd"/>
      <w:r>
        <w:rPr>
          <w:rFonts w:ascii="Arial" w:hAnsi="Arial" w:cs="Arial"/>
          <w:sz w:val="24"/>
          <w:szCs w:val="24"/>
        </w:rPr>
        <w:t xml:space="preserve"> attraverso il 5x1000 è stata destinata alle Anteas provinciali per finanziare i rispettivi piani di attività, i progetti e le iniziative che ciascuna associazione </w:t>
      </w:r>
      <w:r w:rsidR="004407F5">
        <w:rPr>
          <w:rFonts w:ascii="Arial" w:hAnsi="Arial" w:cs="Arial"/>
          <w:sz w:val="24"/>
          <w:szCs w:val="24"/>
        </w:rPr>
        <w:t>h</w:t>
      </w:r>
      <w:r>
        <w:rPr>
          <w:rFonts w:ascii="Arial" w:hAnsi="Arial" w:cs="Arial"/>
          <w:sz w:val="24"/>
          <w:szCs w:val="24"/>
        </w:rPr>
        <w:t xml:space="preserve">a portato avanti nel corso dell’anno. Le attività svolte sono state di varia natura, in particolare: laboratori artigianali, corsi di vario genere (pittura, restauro, lingue straniere, ballo, ginnastica e attività fisica dolce riabilitativa, informatica ecc.) laboratori di recupero cognitivo per soggetti anziani, seminari di prevenzione su temi legati alla salute e sicurezza personale. Sono state realizzate anche attività di supporto ai gruppi di cittadini più fragili e meno abbienti delle realtà locali, attraverso l’acquisto e la distribuzione di derrate alimentari e beni di prima necessità, specialmente in prossimità delle festività natalizie e pasquali. </w:t>
      </w:r>
      <w:r w:rsidR="00190013">
        <w:rPr>
          <w:rFonts w:ascii="Arial" w:hAnsi="Arial" w:cs="Arial"/>
          <w:sz w:val="24"/>
          <w:szCs w:val="24"/>
        </w:rPr>
        <w:t xml:space="preserve">In alcuni territori sono state organizzate anche attività per l’animazione del tempo libero, con passeggiate e gite a sfondo culturale e gastronomico. </w:t>
      </w:r>
    </w:p>
    <w:p w:rsidR="00375AE7" w:rsidRDefault="00375AE7" w:rsidP="00EA01D9">
      <w:pPr>
        <w:spacing w:after="0" w:line="240" w:lineRule="auto"/>
        <w:rPr>
          <w:rFonts w:ascii="Arial" w:hAnsi="Arial" w:cs="Arial"/>
          <w:b/>
          <w:bCs/>
          <w:sz w:val="28"/>
          <w:szCs w:val="28"/>
        </w:rPr>
      </w:pPr>
    </w:p>
    <w:p w:rsidR="00375AE7" w:rsidRDefault="00375AE7" w:rsidP="00A15BC3">
      <w:pPr>
        <w:spacing w:after="0" w:line="240" w:lineRule="auto"/>
        <w:jc w:val="center"/>
        <w:rPr>
          <w:rFonts w:ascii="Arial" w:hAnsi="Arial" w:cs="Arial"/>
          <w:b/>
          <w:bCs/>
          <w:sz w:val="28"/>
          <w:szCs w:val="28"/>
        </w:rPr>
      </w:pPr>
    </w:p>
    <w:p w:rsidR="00A15BC3" w:rsidRPr="00A15BC3" w:rsidRDefault="004B2313" w:rsidP="00A15BC3">
      <w:pPr>
        <w:spacing w:after="0" w:line="240" w:lineRule="auto"/>
        <w:jc w:val="center"/>
        <w:rPr>
          <w:rFonts w:ascii="Arial" w:hAnsi="Arial" w:cs="Arial"/>
          <w:b/>
          <w:bCs/>
          <w:sz w:val="28"/>
          <w:szCs w:val="28"/>
        </w:rPr>
      </w:pPr>
      <w:r w:rsidRPr="00A15BC3">
        <w:rPr>
          <w:rFonts w:ascii="Arial" w:hAnsi="Arial" w:cs="Arial"/>
          <w:b/>
          <w:bCs/>
          <w:sz w:val="28"/>
          <w:szCs w:val="28"/>
        </w:rPr>
        <w:t>2)</w:t>
      </w:r>
    </w:p>
    <w:p w:rsidR="00A15BC3" w:rsidRDefault="00A15BC3" w:rsidP="00D54BE2">
      <w:pPr>
        <w:spacing w:after="0" w:line="240" w:lineRule="auto"/>
        <w:jc w:val="both"/>
        <w:rPr>
          <w:rFonts w:ascii="Arial" w:hAnsi="Arial" w:cs="Arial"/>
          <w:sz w:val="24"/>
          <w:szCs w:val="24"/>
        </w:rPr>
      </w:pPr>
    </w:p>
    <w:p w:rsidR="00375AE7" w:rsidRDefault="00375AE7" w:rsidP="00375AE7">
      <w:pPr>
        <w:spacing w:after="0" w:line="240" w:lineRule="auto"/>
        <w:jc w:val="center"/>
        <w:rPr>
          <w:rFonts w:ascii="Arial" w:hAnsi="Arial" w:cs="Arial"/>
          <w:sz w:val="24"/>
          <w:szCs w:val="24"/>
        </w:rPr>
      </w:pPr>
      <w:r w:rsidRPr="00FC0312">
        <w:rPr>
          <w:rFonts w:ascii="Arial" w:hAnsi="Arial" w:cs="Arial"/>
          <w:sz w:val="24"/>
          <w:szCs w:val="24"/>
        </w:rPr>
        <w:lastRenderedPageBreak/>
        <w:t>DATI SUGLI ASSOCIATI O SUI FONDATORI E SULLE ATTIVITÀ SVOLTE NEI LORO CONFRONTI</w:t>
      </w:r>
    </w:p>
    <w:p w:rsidR="00375AE7" w:rsidRDefault="00375AE7" w:rsidP="00D54BE2">
      <w:pPr>
        <w:spacing w:after="0" w:line="240" w:lineRule="auto"/>
        <w:jc w:val="both"/>
        <w:rPr>
          <w:rFonts w:ascii="Arial" w:hAnsi="Arial" w:cs="Arial"/>
          <w:sz w:val="24"/>
          <w:szCs w:val="24"/>
        </w:rPr>
      </w:pPr>
    </w:p>
    <w:p w:rsidR="00375AE7" w:rsidRDefault="00980901" w:rsidP="00D54BE2">
      <w:pPr>
        <w:spacing w:after="0" w:line="240" w:lineRule="auto"/>
        <w:jc w:val="both"/>
        <w:rPr>
          <w:rFonts w:ascii="Arial" w:hAnsi="Arial" w:cs="Arial"/>
          <w:sz w:val="24"/>
          <w:szCs w:val="24"/>
        </w:rPr>
      </w:pPr>
      <w:r>
        <w:rPr>
          <w:rFonts w:ascii="Arial" w:hAnsi="Arial" w:cs="Arial"/>
          <w:sz w:val="24"/>
          <w:szCs w:val="24"/>
        </w:rPr>
        <w:t>Anteas Sicilia OdV associa 9 A</w:t>
      </w:r>
      <w:r w:rsidR="00D26000">
        <w:rPr>
          <w:rFonts w:ascii="Arial" w:hAnsi="Arial" w:cs="Arial"/>
          <w:sz w:val="24"/>
          <w:szCs w:val="24"/>
        </w:rPr>
        <w:t>nteas provinciali, presenti in tutte le province della Sicilia (Agrigento, Caltanissetta, Catania, Enna,</w:t>
      </w:r>
      <w:r>
        <w:rPr>
          <w:rFonts w:ascii="Arial" w:hAnsi="Arial" w:cs="Arial"/>
          <w:sz w:val="24"/>
          <w:szCs w:val="24"/>
        </w:rPr>
        <w:t xml:space="preserve"> Palermo, Ragusa, Siracusa, Trapani</w:t>
      </w:r>
      <w:r w:rsidR="00533626">
        <w:rPr>
          <w:rFonts w:ascii="Arial" w:hAnsi="Arial" w:cs="Arial"/>
          <w:sz w:val="24"/>
          <w:szCs w:val="24"/>
        </w:rPr>
        <w:t>)</w:t>
      </w:r>
      <w:r>
        <w:rPr>
          <w:rFonts w:ascii="Arial" w:hAnsi="Arial" w:cs="Arial"/>
          <w:sz w:val="24"/>
          <w:szCs w:val="24"/>
        </w:rPr>
        <w:t>, ciascuna con un proprio statuto e propri organi statutari e attività autonome.</w:t>
      </w:r>
    </w:p>
    <w:p w:rsidR="00375AE7" w:rsidRDefault="00375AE7" w:rsidP="00D54BE2">
      <w:pPr>
        <w:spacing w:after="0" w:line="240" w:lineRule="auto"/>
        <w:jc w:val="both"/>
        <w:rPr>
          <w:rFonts w:ascii="Arial" w:hAnsi="Arial" w:cs="Arial"/>
          <w:sz w:val="24"/>
          <w:szCs w:val="24"/>
        </w:rPr>
      </w:pPr>
    </w:p>
    <w:p w:rsidR="00375AE7" w:rsidRDefault="00375AE7" w:rsidP="00D54BE2">
      <w:pPr>
        <w:spacing w:after="0" w:line="240" w:lineRule="auto"/>
        <w:jc w:val="both"/>
        <w:rPr>
          <w:rFonts w:ascii="Arial" w:hAnsi="Arial" w:cs="Arial"/>
          <w:sz w:val="24"/>
          <w:szCs w:val="24"/>
        </w:rPr>
      </w:pPr>
    </w:p>
    <w:p w:rsidR="00375AE7" w:rsidRDefault="00375AE7" w:rsidP="00D54BE2">
      <w:pPr>
        <w:spacing w:after="0" w:line="240" w:lineRule="auto"/>
        <w:jc w:val="both"/>
        <w:rPr>
          <w:rFonts w:ascii="Arial" w:hAnsi="Arial" w:cs="Arial"/>
          <w:sz w:val="24"/>
          <w:szCs w:val="24"/>
        </w:rPr>
      </w:pPr>
    </w:p>
    <w:p w:rsidR="00D54BE2" w:rsidRDefault="00375AE7" w:rsidP="00375AE7">
      <w:pPr>
        <w:spacing w:after="0" w:line="240" w:lineRule="auto"/>
        <w:jc w:val="center"/>
        <w:rPr>
          <w:rFonts w:ascii="Arial" w:hAnsi="Arial" w:cs="Arial"/>
          <w:sz w:val="24"/>
          <w:szCs w:val="24"/>
        </w:rPr>
      </w:pPr>
      <w:r w:rsidRPr="006269DD">
        <w:rPr>
          <w:rFonts w:ascii="Arial" w:hAnsi="Arial" w:cs="Arial"/>
          <w:sz w:val="24"/>
          <w:szCs w:val="24"/>
        </w:rPr>
        <w:t>INFORMAZIONI SULLA PARTECIPAZIONE DEGLI ASSOCIATI ALLA VITA DELL'ENTE</w:t>
      </w:r>
    </w:p>
    <w:p w:rsidR="00375AE7" w:rsidRDefault="00375AE7" w:rsidP="00D54BE2">
      <w:pPr>
        <w:spacing w:after="0" w:line="240" w:lineRule="auto"/>
        <w:jc w:val="both"/>
        <w:rPr>
          <w:rFonts w:ascii="Arial" w:hAnsi="Arial" w:cs="Arial"/>
          <w:sz w:val="24"/>
          <w:szCs w:val="24"/>
        </w:rPr>
      </w:pPr>
    </w:p>
    <w:p w:rsidR="00375AE7" w:rsidRDefault="006269DD" w:rsidP="00D54BE2">
      <w:pPr>
        <w:spacing w:after="0" w:line="240" w:lineRule="auto"/>
        <w:jc w:val="both"/>
        <w:rPr>
          <w:rFonts w:ascii="Arial" w:hAnsi="Arial" w:cs="Arial"/>
          <w:sz w:val="24"/>
          <w:szCs w:val="24"/>
        </w:rPr>
      </w:pPr>
      <w:r>
        <w:rPr>
          <w:rFonts w:ascii="Arial" w:hAnsi="Arial" w:cs="Arial"/>
          <w:sz w:val="24"/>
          <w:szCs w:val="24"/>
        </w:rPr>
        <w:t xml:space="preserve">I presidenti delle Anteas associate partecipano alle assemblee dell’Anteas Sicilia OdV in occasione degli adempimenti statutari o per eventuali momenti di confronto su iniziative promosse dai territori, scambio di esperienze o approfondimenti su tematiche utili al buon svolgimento delle rispettive attività. </w:t>
      </w:r>
      <w:r w:rsidR="00190013">
        <w:rPr>
          <w:rFonts w:ascii="Arial" w:hAnsi="Arial" w:cs="Arial"/>
          <w:sz w:val="24"/>
          <w:szCs w:val="24"/>
        </w:rPr>
        <w:t xml:space="preserve">Le attività principali di Anteas Sicilia </w:t>
      </w:r>
      <w:proofErr w:type="spellStart"/>
      <w:r w:rsidR="00190013">
        <w:rPr>
          <w:rFonts w:ascii="Arial" w:hAnsi="Arial" w:cs="Arial"/>
          <w:sz w:val="24"/>
          <w:szCs w:val="24"/>
        </w:rPr>
        <w:t>OdV</w:t>
      </w:r>
      <w:proofErr w:type="spellEnd"/>
      <w:r w:rsidR="00190013">
        <w:rPr>
          <w:rFonts w:ascii="Arial" w:hAnsi="Arial" w:cs="Arial"/>
          <w:sz w:val="24"/>
          <w:szCs w:val="24"/>
        </w:rPr>
        <w:t xml:space="preserve"> sono state in alcuni casi oggetto di confronto e condivisione nelle assemblee o nei Consigli Direttivi che si sino svolti in sede regionale.</w:t>
      </w:r>
    </w:p>
    <w:p w:rsidR="00375AE7" w:rsidRDefault="00375AE7" w:rsidP="00D54BE2">
      <w:pPr>
        <w:spacing w:after="0" w:line="240" w:lineRule="auto"/>
        <w:jc w:val="both"/>
        <w:rPr>
          <w:rFonts w:ascii="Arial" w:hAnsi="Arial" w:cs="Arial"/>
          <w:sz w:val="24"/>
          <w:szCs w:val="24"/>
        </w:rPr>
      </w:pPr>
    </w:p>
    <w:p w:rsidR="00375AE7" w:rsidRDefault="00375AE7" w:rsidP="00D54BE2">
      <w:pPr>
        <w:spacing w:after="0" w:line="240" w:lineRule="auto"/>
        <w:jc w:val="both"/>
        <w:rPr>
          <w:rFonts w:ascii="Arial" w:hAnsi="Arial" w:cs="Arial"/>
          <w:sz w:val="24"/>
          <w:szCs w:val="24"/>
        </w:rPr>
      </w:pPr>
    </w:p>
    <w:p w:rsidR="00375AE7" w:rsidRDefault="00375AE7" w:rsidP="00D54BE2">
      <w:pPr>
        <w:spacing w:after="0" w:line="240" w:lineRule="auto"/>
        <w:jc w:val="both"/>
        <w:rPr>
          <w:rFonts w:ascii="Arial" w:hAnsi="Arial" w:cs="Arial"/>
          <w:sz w:val="24"/>
          <w:szCs w:val="24"/>
        </w:rPr>
      </w:pPr>
    </w:p>
    <w:p w:rsidR="00375AE7" w:rsidRDefault="00375AE7" w:rsidP="00D54BE2">
      <w:pPr>
        <w:spacing w:after="0" w:line="240" w:lineRule="auto"/>
        <w:jc w:val="both"/>
        <w:rPr>
          <w:rFonts w:ascii="Arial" w:hAnsi="Arial" w:cs="Arial"/>
          <w:sz w:val="24"/>
          <w:szCs w:val="24"/>
        </w:rPr>
      </w:pPr>
    </w:p>
    <w:p w:rsidR="00375AE7" w:rsidRPr="00375AE7" w:rsidRDefault="004B2313" w:rsidP="00375AE7">
      <w:pPr>
        <w:spacing w:after="0" w:line="240" w:lineRule="auto"/>
        <w:jc w:val="center"/>
        <w:rPr>
          <w:rFonts w:ascii="Arial" w:hAnsi="Arial" w:cs="Arial"/>
          <w:b/>
          <w:bCs/>
          <w:sz w:val="28"/>
          <w:szCs w:val="28"/>
        </w:rPr>
      </w:pPr>
      <w:r w:rsidRPr="00375AE7">
        <w:rPr>
          <w:rFonts w:ascii="Arial" w:hAnsi="Arial" w:cs="Arial"/>
          <w:b/>
          <w:bCs/>
          <w:sz w:val="28"/>
          <w:szCs w:val="28"/>
        </w:rPr>
        <w:t>3)</w:t>
      </w:r>
    </w:p>
    <w:p w:rsidR="00375AE7" w:rsidRDefault="00375AE7" w:rsidP="00D54BE2">
      <w:pPr>
        <w:spacing w:after="0" w:line="240" w:lineRule="auto"/>
        <w:jc w:val="both"/>
        <w:rPr>
          <w:rFonts w:ascii="Arial" w:hAnsi="Arial" w:cs="Arial"/>
          <w:sz w:val="24"/>
          <w:szCs w:val="24"/>
        </w:rPr>
      </w:pPr>
    </w:p>
    <w:p w:rsidR="006D32E2" w:rsidRDefault="006D32E2" w:rsidP="006D32E2">
      <w:pPr>
        <w:spacing w:after="0" w:line="240" w:lineRule="auto"/>
        <w:jc w:val="center"/>
        <w:rPr>
          <w:rFonts w:ascii="Arial" w:hAnsi="Arial" w:cs="Arial"/>
          <w:sz w:val="24"/>
          <w:szCs w:val="24"/>
        </w:rPr>
      </w:pPr>
      <w:r w:rsidRPr="009E2041">
        <w:rPr>
          <w:rFonts w:ascii="Arial" w:hAnsi="Arial" w:cs="Arial"/>
          <w:sz w:val="24"/>
          <w:szCs w:val="24"/>
        </w:rPr>
        <w:t>CRITERI APPLICATI NELLA VALUTAZIONE DELLE VOCI DEL BILANCIO, NELLE RETTIFICHE DI VALORE E NELLA CONVERSIONE DEI VALORI NON ESPRESSI ALL'ORIGINE IN MONETA AVENTE CORSO LEGALE NELLO STATO</w:t>
      </w:r>
    </w:p>
    <w:p w:rsidR="006D32E2"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75648" behindDoc="0" locked="0" layoutInCell="1" allowOverlap="1" wp14:anchorId="1528CC49" wp14:editId="5931D426">
                <wp:simplePos x="0" y="0"/>
                <wp:positionH relativeFrom="margin">
                  <wp:align>left</wp:align>
                </wp:positionH>
                <wp:positionV relativeFrom="paragraph">
                  <wp:posOffset>178435</wp:posOffset>
                </wp:positionV>
                <wp:extent cx="6148070" cy="3391535"/>
                <wp:effectExtent l="0" t="0" r="24130" b="3746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339153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6D32E2"/>
                          <w:p w:rsidR="001512B6" w:rsidRDefault="001512B6" w:rsidP="006D32E2"/>
                          <w:p w:rsidR="001512B6" w:rsidRDefault="001512B6" w:rsidP="006D3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28CC49" id="_x0000_t202" coordsize="21600,21600" o:spt="202" path="m,l,21600r21600,l21600,xe">
                <v:stroke joinstyle="miter"/>
                <v:path gradientshapeok="t" o:connecttype="rect"/>
              </v:shapetype>
              <v:shape id="Casella di testo 9" o:spid="_x0000_s1026" type="#_x0000_t202" style="position:absolute;left:0;text-align:left;margin-left:0;margin-top:14.05pt;width:484.1pt;height:267.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" fillcolor="window" strokecolor="#5b9bd5" strokeweight="1pt">
                <v:path arrowok="t"/>
                <v:textbox>
                  <w:txbxContent>
                    <w:p w14:paraId="104FFFA8" w14:textId="77777777" w:rsidR="001512B6" w:rsidRDefault="001512B6" w:rsidP="006D32E2"/>
                    <w:p w14:paraId="680F7B0A" w14:textId="77777777" w:rsidR="001512B6" w:rsidRDefault="001512B6" w:rsidP="006D32E2"/>
                    <w:p w14:paraId="34F01283" w14:textId="77777777" w:rsidR="001512B6" w:rsidRDefault="001512B6" w:rsidP="006D32E2"/>
                  </w:txbxContent>
                </v:textbox>
                <w10:wrap anchorx="margin"/>
              </v:shape>
            </w:pict>
          </mc:Fallback>
        </mc:AlternateContent>
      </w: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6D32E2" w:rsidRDefault="006D32E2" w:rsidP="00D54BE2">
      <w:pPr>
        <w:spacing w:after="0" w:line="240" w:lineRule="auto"/>
        <w:jc w:val="both"/>
        <w:rPr>
          <w:rFonts w:ascii="Arial" w:hAnsi="Arial" w:cs="Arial"/>
          <w:sz w:val="24"/>
          <w:szCs w:val="24"/>
        </w:rPr>
      </w:pPr>
    </w:p>
    <w:p w:rsidR="00D54BE2" w:rsidRDefault="00EB24EA" w:rsidP="00EB24EA">
      <w:pPr>
        <w:spacing w:after="0" w:line="240" w:lineRule="auto"/>
        <w:jc w:val="center"/>
        <w:rPr>
          <w:rFonts w:ascii="Arial" w:hAnsi="Arial" w:cs="Arial"/>
          <w:sz w:val="24"/>
          <w:szCs w:val="24"/>
        </w:rPr>
      </w:pPr>
      <w:r w:rsidRPr="009E2041">
        <w:rPr>
          <w:rFonts w:ascii="Arial" w:hAnsi="Arial" w:cs="Arial"/>
          <w:sz w:val="24"/>
          <w:szCs w:val="24"/>
        </w:rPr>
        <w:t>EVENTUALI ACCORPAMENTI ED ELIMINAZIONI DELLE VOCI DI BILANCIO RISPETTO AL MODELLO MINISTERIALE</w:t>
      </w:r>
    </w:p>
    <w:p w:rsidR="00EB24EA"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77696" behindDoc="0" locked="0" layoutInCell="1" allowOverlap="1" wp14:anchorId="67A4A885" wp14:editId="32E1D3AE">
                <wp:simplePos x="0" y="0"/>
                <wp:positionH relativeFrom="margin">
                  <wp:align>left</wp:align>
                </wp:positionH>
                <wp:positionV relativeFrom="paragraph">
                  <wp:posOffset>93980</wp:posOffset>
                </wp:positionV>
                <wp:extent cx="6148070" cy="2005965"/>
                <wp:effectExtent l="0" t="0" r="24130" b="2603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00596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EB24EA"/>
                          <w:p w:rsidR="001512B6" w:rsidRDefault="001512B6" w:rsidP="00EB24EA"/>
                          <w:p w:rsidR="001512B6" w:rsidRDefault="001512B6" w:rsidP="00EB2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A4A885" id="Casella di testo 10" o:spid="_x0000_s1027" type="#_x0000_t202" style="position:absolute;left:0;text-align:left;margin-left:0;margin-top:7.4pt;width:484.1pt;height:157.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" fillcolor="window" strokecolor="#5b9bd5" strokeweight="1pt">
                <v:path arrowok="t"/>
                <v:textbox>
                  <w:txbxContent>
                    <w:p w14:paraId="04AEF63B" w14:textId="77777777" w:rsidR="001512B6" w:rsidRDefault="001512B6" w:rsidP="00EB24EA"/>
                    <w:p w14:paraId="4728E935" w14:textId="77777777" w:rsidR="001512B6" w:rsidRDefault="001512B6" w:rsidP="00EB24EA"/>
                    <w:p w14:paraId="078783CE" w14:textId="77777777" w:rsidR="001512B6" w:rsidRDefault="001512B6" w:rsidP="00EB24EA"/>
                  </w:txbxContent>
                </v:textbox>
                <w10:wrap anchorx="margin"/>
              </v:shape>
            </w:pict>
          </mc:Fallback>
        </mc:AlternateContent>
      </w: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Default="00EB24EA" w:rsidP="00D54BE2">
      <w:pPr>
        <w:spacing w:after="0" w:line="240" w:lineRule="auto"/>
        <w:jc w:val="both"/>
        <w:rPr>
          <w:rFonts w:ascii="Arial" w:hAnsi="Arial" w:cs="Arial"/>
          <w:sz w:val="24"/>
          <w:szCs w:val="24"/>
        </w:rPr>
      </w:pPr>
    </w:p>
    <w:p w:rsidR="00EB24EA" w:rsidRPr="009E2041" w:rsidRDefault="00EB24EA" w:rsidP="00D54BE2">
      <w:pPr>
        <w:spacing w:after="0" w:line="240" w:lineRule="auto"/>
        <w:jc w:val="both"/>
        <w:rPr>
          <w:rFonts w:ascii="Arial" w:hAnsi="Arial" w:cs="Arial"/>
          <w:sz w:val="24"/>
          <w:szCs w:val="24"/>
        </w:rPr>
      </w:pPr>
    </w:p>
    <w:p w:rsidR="00D54BE2" w:rsidRPr="009E2041" w:rsidRDefault="00D54BE2" w:rsidP="00D54BE2">
      <w:pPr>
        <w:spacing w:after="0" w:line="240" w:lineRule="auto"/>
        <w:jc w:val="both"/>
        <w:rPr>
          <w:rFonts w:ascii="Arial" w:hAnsi="Arial" w:cs="Arial"/>
          <w:sz w:val="24"/>
          <w:szCs w:val="24"/>
        </w:rPr>
      </w:pPr>
    </w:p>
    <w:p w:rsidR="00E44407" w:rsidRDefault="00E44407" w:rsidP="00EB24EA">
      <w:pPr>
        <w:spacing w:after="0" w:line="240" w:lineRule="auto"/>
        <w:jc w:val="center"/>
        <w:rPr>
          <w:rFonts w:ascii="Arial" w:hAnsi="Arial" w:cs="Arial"/>
          <w:b/>
          <w:bCs/>
          <w:sz w:val="28"/>
          <w:szCs w:val="28"/>
        </w:rPr>
      </w:pPr>
    </w:p>
    <w:p w:rsidR="00EB24EA" w:rsidRPr="00EB24EA" w:rsidRDefault="004B2313" w:rsidP="00EB24EA">
      <w:pPr>
        <w:spacing w:after="0" w:line="240" w:lineRule="auto"/>
        <w:jc w:val="center"/>
        <w:rPr>
          <w:rFonts w:ascii="Arial" w:hAnsi="Arial" w:cs="Arial"/>
          <w:b/>
          <w:bCs/>
          <w:sz w:val="28"/>
          <w:szCs w:val="28"/>
        </w:rPr>
      </w:pPr>
      <w:r w:rsidRPr="00EB24EA">
        <w:rPr>
          <w:rFonts w:ascii="Arial" w:hAnsi="Arial" w:cs="Arial"/>
          <w:b/>
          <w:bCs/>
          <w:sz w:val="28"/>
          <w:szCs w:val="28"/>
        </w:rPr>
        <w:t>4)</w:t>
      </w:r>
    </w:p>
    <w:p w:rsidR="00EB24EA" w:rsidRDefault="00EB24EA" w:rsidP="00D54BE2">
      <w:pPr>
        <w:spacing w:after="0" w:line="240" w:lineRule="auto"/>
        <w:jc w:val="both"/>
        <w:rPr>
          <w:rFonts w:ascii="Arial" w:hAnsi="Arial" w:cs="Arial"/>
          <w:sz w:val="24"/>
          <w:szCs w:val="24"/>
        </w:rPr>
      </w:pPr>
    </w:p>
    <w:p w:rsidR="00E42ED6" w:rsidRDefault="00E42ED6" w:rsidP="00E23CA2">
      <w:pPr>
        <w:spacing w:after="0" w:line="240" w:lineRule="auto"/>
        <w:jc w:val="center"/>
        <w:rPr>
          <w:rFonts w:ascii="Arial" w:hAnsi="Arial" w:cs="Arial"/>
          <w:sz w:val="24"/>
          <w:szCs w:val="24"/>
        </w:rPr>
      </w:pPr>
      <w:r w:rsidRPr="009E2041">
        <w:rPr>
          <w:rFonts w:ascii="Arial" w:hAnsi="Arial" w:cs="Arial"/>
          <w:sz w:val="24"/>
          <w:szCs w:val="24"/>
        </w:rPr>
        <w:t>IMMOBILIZZAZIONI</w:t>
      </w:r>
    </w:p>
    <w:p w:rsidR="00E42ED6" w:rsidRDefault="00E42ED6" w:rsidP="00D54BE2">
      <w:pPr>
        <w:spacing w:after="0" w:line="240" w:lineRule="auto"/>
        <w:jc w:val="both"/>
        <w:rPr>
          <w:rFonts w:ascii="Arial" w:hAnsi="Arial" w:cs="Arial"/>
          <w:sz w:val="24"/>
          <w:szCs w:val="24"/>
        </w:rPr>
      </w:pPr>
    </w:p>
    <w:p w:rsidR="00E42ED6" w:rsidRPr="00E23CA2" w:rsidRDefault="00E23CA2" w:rsidP="00E23CA2">
      <w:pPr>
        <w:spacing w:after="0" w:line="240" w:lineRule="auto"/>
        <w:jc w:val="center"/>
        <w:rPr>
          <w:rFonts w:ascii="Arial" w:hAnsi="Arial" w:cs="Arial"/>
          <w:b/>
          <w:bCs/>
          <w:sz w:val="24"/>
          <w:szCs w:val="24"/>
        </w:rPr>
      </w:pPr>
      <w:r w:rsidRPr="00E23CA2">
        <w:rPr>
          <w:rFonts w:ascii="Arial" w:hAnsi="Arial" w:cs="Arial"/>
          <w:b/>
          <w:bCs/>
          <w:sz w:val="24"/>
          <w:szCs w:val="24"/>
        </w:rPr>
        <w:t>Immobilizzazioni immateriali</w:t>
      </w:r>
    </w:p>
    <w:p w:rsidR="00DC27D5" w:rsidRDefault="00DC27D5" w:rsidP="00CC650F">
      <w:pPr>
        <w:spacing w:after="0" w:line="240" w:lineRule="auto"/>
        <w:jc w:val="center"/>
        <w:rPr>
          <w:rFonts w:ascii="Arial" w:hAnsi="Arial" w:cs="Arial"/>
          <w:color w:val="FF0000"/>
          <w:sz w:val="24"/>
          <w:szCs w:val="24"/>
        </w:rPr>
      </w:pPr>
    </w:p>
    <w:p w:rsidR="001D41FF" w:rsidRDefault="002548D4" w:rsidP="00CC650F">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1C827A21">
            <wp:extent cx="5433695" cy="4175760"/>
            <wp:effectExtent l="0" t="0" r="1905" b="2540"/>
            <wp:docPr id="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695" cy="4175760"/>
                    </a:xfrm>
                    <a:prstGeom prst="rect">
                      <a:avLst/>
                    </a:prstGeom>
                    <a:noFill/>
                    <a:ln>
                      <a:noFill/>
                    </a:ln>
                  </pic:spPr>
                </pic:pic>
              </a:graphicData>
            </a:graphic>
          </wp:inline>
        </w:drawing>
      </w:r>
    </w:p>
    <w:p w:rsidR="001D41FF" w:rsidRDefault="001D41FF" w:rsidP="00D54BE2">
      <w:pPr>
        <w:spacing w:after="0" w:line="240" w:lineRule="auto"/>
        <w:jc w:val="both"/>
        <w:rPr>
          <w:rFonts w:ascii="Arial" w:hAnsi="Arial" w:cs="Arial"/>
          <w:sz w:val="24"/>
          <w:szCs w:val="24"/>
        </w:rPr>
      </w:pPr>
    </w:p>
    <w:p w:rsidR="00904582" w:rsidRDefault="00904582" w:rsidP="00CC650F">
      <w:pPr>
        <w:spacing w:after="0" w:line="240" w:lineRule="auto"/>
        <w:jc w:val="center"/>
        <w:rPr>
          <w:rFonts w:ascii="Arial" w:hAnsi="Arial" w:cs="Arial"/>
          <w:b/>
          <w:bCs/>
          <w:sz w:val="24"/>
          <w:szCs w:val="24"/>
        </w:rPr>
      </w:pPr>
    </w:p>
    <w:p w:rsidR="00CC650F" w:rsidRPr="00E23CA2" w:rsidRDefault="00CC650F" w:rsidP="00CC650F">
      <w:pPr>
        <w:spacing w:after="0" w:line="240" w:lineRule="auto"/>
        <w:jc w:val="center"/>
        <w:rPr>
          <w:rFonts w:ascii="Arial" w:hAnsi="Arial" w:cs="Arial"/>
          <w:b/>
          <w:bCs/>
          <w:sz w:val="24"/>
          <w:szCs w:val="24"/>
        </w:rPr>
      </w:pPr>
      <w:r w:rsidRPr="00E23CA2">
        <w:rPr>
          <w:rFonts w:ascii="Arial" w:hAnsi="Arial" w:cs="Arial"/>
          <w:b/>
          <w:bCs/>
          <w:sz w:val="24"/>
          <w:szCs w:val="24"/>
        </w:rPr>
        <w:t>Immobilizzazioni materiali</w:t>
      </w:r>
    </w:p>
    <w:p w:rsidR="00E348C5" w:rsidRDefault="00E348C5" w:rsidP="00904582">
      <w:pPr>
        <w:spacing w:after="0" w:line="240" w:lineRule="auto"/>
        <w:jc w:val="right"/>
        <w:rPr>
          <w:rFonts w:ascii="Arial" w:hAnsi="Arial" w:cs="Arial"/>
          <w:color w:val="FF0000"/>
          <w:sz w:val="24"/>
          <w:szCs w:val="24"/>
        </w:rPr>
      </w:pPr>
    </w:p>
    <w:p w:rsidR="00E44407" w:rsidRDefault="00E44407" w:rsidP="00CC650F">
      <w:pPr>
        <w:spacing w:after="0" w:line="240" w:lineRule="auto"/>
        <w:jc w:val="center"/>
        <w:rPr>
          <w:rFonts w:ascii="Arial" w:hAnsi="Arial" w:cs="Arial"/>
          <w:color w:val="FF0000"/>
          <w:sz w:val="24"/>
          <w:szCs w:val="24"/>
        </w:rPr>
      </w:pPr>
    </w:p>
    <w:p w:rsidR="00E348C5" w:rsidRPr="00CC650F" w:rsidRDefault="002548D4" w:rsidP="00CC650F">
      <w:pPr>
        <w:spacing w:after="0" w:line="240" w:lineRule="auto"/>
        <w:jc w:val="center"/>
        <w:rPr>
          <w:rFonts w:ascii="Arial" w:hAnsi="Arial" w:cs="Arial"/>
          <w:color w:val="FF0000"/>
          <w:sz w:val="24"/>
          <w:szCs w:val="24"/>
        </w:rPr>
      </w:pPr>
      <w:r>
        <w:rPr>
          <w:rFonts w:ascii="Arial" w:hAnsi="Arial" w:cs="Arial"/>
          <w:noProof/>
          <w:color w:val="FF0000"/>
          <w:sz w:val="24"/>
          <w:szCs w:val="24"/>
        </w:rPr>
        <w:lastRenderedPageBreak/>
        <w:drawing>
          <wp:inline distT="0" distB="0" distL="0" distR="0" wp14:anchorId="5493F524">
            <wp:extent cx="6448425" cy="3863975"/>
            <wp:effectExtent l="0" t="0" r="3175" b="0"/>
            <wp:docPr id="66587779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3863975"/>
                    </a:xfrm>
                    <a:prstGeom prst="rect">
                      <a:avLst/>
                    </a:prstGeom>
                    <a:noFill/>
                    <a:ln>
                      <a:noFill/>
                    </a:ln>
                  </pic:spPr>
                </pic:pic>
              </a:graphicData>
            </a:graphic>
          </wp:inline>
        </w:drawing>
      </w:r>
    </w:p>
    <w:p w:rsidR="00CC650F" w:rsidRPr="00E23CA2" w:rsidRDefault="00CC650F" w:rsidP="00CC650F">
      <w:pPr>
        <w:spacing w:after="0" w:line="240" w:lineRule="auto"/>
        <w:jc w:val="center"/>
        <w:rPr>
          <w:rFonts w:ascii="Arial" w:hAnsi="Arial" w:cs="Arial"/>
          <w:b/>
          <w:bCs/>
          <w:sz w:val="24"/>
          <w:szCs w:val="24"/>
        </w:rPr>
      </w:pPr>
      <w:r w:rsidRPr="00E23CA2">
        <w:rPr>
          <w:rFonts w:ascii="Arial" w:hAnsi="Arial" w:cs="Arial"/>
          <w:b/>
          <w:bCs/>
          <w:sz w:val="24"/>
          <w:szCs w:val="24"/>
        </w:rPr>
        <w:t xml:space="preserve">Immobilizzazioni </w:t>
      </w:r>
      <w:r>
        <w:rPr>
          <w:rFonts w:ascii="Arial" w:hAnsi="Arial" w:cs="Arial"/>
          <w:b/>
          <w:bCs/>
          <w:sz w:val="24"/>
          <w:szCs w:val="24"/>
        </w:rPr>
        <w:t>finanziarie</w:t>
      </w:r>
    </w:p>
    <w:p w:rsidR="00CC650F" w:rsidRDefault="00CC650F" w:rsidP="00D54BE2">
      <w:pPr>
        <w:spacing w:after="0" w:line="240" w:lineRule="auto"/>
        <w:jc w:val="both"/>
        <w:rPr>
          <w:rFonts w:ascii="Arial" w:hAnsi="Arial" w:cs="Arial"/>
          <w:sz w:val="24"/>
          <w:szCs w:val="24"/>
        </w:rPr>
      </w:pPr>
    </w:p>
    <w:p w:rsidR="003853FC" w:rsidRPr="009E2041" w:rsidRDefault="003853FC" w:rsidP="00D02E17">
      <w:pPr>
        <w:spacing w:after="0" w:line="240" w:lineRule="auto"/>
        <w:jc w:val="center"/>
        <w:rPr>
          <w:rFonts w:ascii="Arial" w:hAnsi="Arial" w:cs="Arial"/>
          <w:sz w:val="24"/>
          <w:szCs w:val="24"/>
        </w:rPr>
      </w:pPr>
    </w:p>
    <w:p w:rsidR="00CC650F" w:rsidRDefault="002548D4" w:rsidP="00781727">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4B3045E9">
            <wp:extent cx="6041390" cy="4635500"/>
            <wp:effectExtent l="0" t="0" r="3810" b="0"/>
            <wp:docPr id="3"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4635500"/>
                    </a:xfrm>
                    <a:prstGeom prst="rect">
                      <a:avLst/>
                    </a:prstGeom>
                    <a:noFill/>
                    <a:ln>
                      <a:noFill/>
                    </a:ln>
                  </pic:spPr>
                </pic:pic>
              </a:graphicData>
            </a:graphic>
          </wp:inline>
        </w:drawing>
      </w:r>
    </w:p>
    <w:p w:rsidR="000F038B" w:rsidRDefault="000F038B" w:rsidP="000F038B">
      <w:pPr>
        <w:spacing w:after="0" w:line="240" w:lineRule="auto"/>
        <w:jc w:val="center"/>
        <w:rPr>
          <w:rFonts w:ascii="Arial" w:hAnsi="Arial" w:cs="Arial"/>
          <w:sz w:val="24"/>
          <w:szCs w:val="24"/>
        </w:rPr>
      </w:pPr>
    </w:p>
    <w:p w:rsidR="00CC650F" w:rsidRPr="00CC650F" w:rsidRDefault="004B2313" w:rsidP="00CC650F">
      <w:pPr>
        <w:spacing w:after="0" w:line="240" w:lineRule="auto"/>
        <w:jc w:val="center"/>
        <w:rPr>
          <w:rFonts w:ascii="Arial" w:hAnsi="Arial" w:cs="Arial"/>
          <w:b/>
          <w:bCs/>
          <w:sz w:val="28"/>
          <w:szCs w:val="28"/>
        </w:rPr>
      </w:pPr>
      <w:r w:rsidRPr="00CC650F">
        <w:rPr>
          <w:rFonts w:ascii="Arial" w:hAnsi="Arial" w:cs="Arial"/>
          <w:b/>
          <w:bCs/>
          <w:sz w:val="28"/>
          <w:szCs w:val="28"/>
        </w:rPr>
        <w:t>5)</w:t>
      </w:r>
    </w:p>
    <w:p w:rsidR="00CC650F" w:rsidRDefault="00CC650F" w:rsidP="00D54BE2">
      <w:pPr>
        <w:spacing w:after="0" w:line="240" w:lineRule="auto"/>
        <w:jc w:val="both"/>
        <w:rPr>
          <w:rFonts w:ascii="Arial" w:hAnsi="Arial" w:cs="Arial"/>
          <w:sz w:val="24"/>
          <w:szCs w:val="24"/>
        </w:rPr>
      </w:pPr>
    </w:p>
    <w:p w:rsidR="00F7525D" w:rsidRDefault="00F7525D" w:rsidP="00F7525D">
      <w:pPr>
        <w:spacing w:after="0" w:line="240" w:lineRule="auto"/>
        <w:jc w:val="center"/>
        <w:rPr>
          <w:rFonts w:ascii="Arial" w:hAnsi="Arial" w:cs="Arial"/>
          <w:sz w:val="24"/>
          <w:szCs w:val="24"/>
        </w:rPr>
      </w:pPr>
      <w:r w:rsidRPr="009E2041">
        <w:rPr>
          <w:rFonts w:ascii="Arial" w:hAnsi="Arial" w:cs="Arial"/>
          <w:sz w:val="24"/>
          <w:szCs w:val="24"/>
        </w:rPr>
        <w:t>COSTI DI IMPIANTO E DI AMPLIAMENTO</w:t>
      </w:r>
    </w:p>
    <w:p w:rsidR="00F7525D" w:rsidRDefault="00F7525D" w:rsidP="00D54BE2">
      <w:pPr>
        <w:spacing w:after="0" w:line="240" w:lineRule="auto"/>
        <w:jc w:val="both"/>
        <w:rPr>
          <w:rFonts w:ascii="Arial" w:hAnsi="Arial" w:cs="Arial"/>
          <w:sz w:val="24"/>
          <w:szCs w:val="24"/>
        </w:rPr>
      </w:pPr>
    </w:p>
    <w:p w:rsidR="009D4E9A" w:rsidRDefault="009D4E9A" w:rsidP="00D20F6B">
      <w:pPr>
        <w:spacing w:after="0" w:line="240" w:lineRule="auto"/>
        <w:jc w:val="center"/>
        <w:rPr>
          <w:rFonts w:ascii="Arial" w:hAnsi="Arial" w:cs="Arial"/>
          <w:sz w:val="24"/>
          <w:szCs w:val="24"/>
        </w:rPr>
      </w:pPr>
    </w:p>
    <w:p w:rsidR="009D4E9A" w:rsidRDefault="002548D4" w:rsidP="00D20F6B">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15F6E1B3">
            <wp:extent cx="5470525" cy="2309495"/>
            <wp:effectExtent l="0" t="0" r="3175" b="1905"/>
            <wp:docPr id="4"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525" cy="2309495"/>
                    </a:xfrm>
                    <a:prstGeom prst="rect">
                      <a:avLst/>
                    </a:prstGeom>
                    <a:noFill/>
                    <a:ln>
                      <a:noFill/>
                    </a:ln>
                  </pic:spPr>
                </pic:pic>
              </a:graphicData>
            </a:graphic>
          </wp:inline>
        </w:drawing>
      </w:r>
    </w:p>
    <w:p w:rsidR="009D4E9A" w:rsidRDefault="009D4E9A" w:rsidP="00D20F6B">
      <w:pPr>
        <w:spacing w:after="0" w:line="240" w:lineRule="auto"/>
        <w:jc w:val="center"/>
        <w:rPr>
          <w:rFonts w:ascii="Arial" w:hAnsi="Arial" w:cs="Arial"/>
          <w:sz w:val="24"/>
          <w:szCs w:val="24"/>
        </w:rPr>
      </w:pPr>
    </w:p>
    <w:p w:rsidR="00394DA3" w:rsidRDefault="00394DA3" w:rsidP="00D20F6B">
      <w:pPr>
        <w:spacing w:after="0" w:line="240" w:lineRule="auto"/>
        <w:jc w:val="center"/>
        <w:rPr>
          <w:rFonts w:ascii="Arial" w:hAnsi="Arial" w:cs="Arial"/>
          <w:sz w:val="24"/>
          <w:szCs w:val="24"/>
        </w:rPr>
      </w:pPr>
    </w:p>
    <w:p w:rsidR="00394DA3" w:rsidRDefault="00394DA3" w:rsidP="00D20F6B">
      <w:pPr>
        <w:spacing w:after="0" w:line="240" w:lineRule="auto"/>
        <w:jc w:val="center"/>
        <w:rPr>
          <w:rFonts w:ascii="Arial" w:hAnsi="Arial" w:cs="Arial"/>
          <w:sz w:val="24"/>
          <w:szCs w:val="24"/>
        </w:rPr>
      </w:pPr>
    </w:p>
    <w:p w:rsidR="00D468ED" w:rsidRDefault="00F7525D" w:rsidP="00D20F6B">
      <w:pPr>
        <w:spacing w:after="0" w:line="240" w:lineRule="auto"/>
        <w:jc w:val="center"/>
        <w:rPr>
          <w:rFonts w:ascii="Arial" w:hAnsi="Arial" w:cs="Arial"/>
          <w:sz w:val="24"/>
          <w:szCs w:val="24"/>
        </w:rPr>
      </w:pPr>
      <w:r w:rsidRPr="009E2041">
        <w:rPr>
          <w:rFonts w:ascii="Arial" w:hAnsi="Arial" w:cs="Arial"/>
          <w:sz w:val="24"/>
          <w:szCs w:val="24"/>
        </w:rPr>
        <w:t>COSTI DI SVILUPPO</w:t>
      </w:r>
    </w:p>
    <w:p w:rsidR="00D54BE2" w:rsidRDefault="00D54BE2" w:rsidP="00E348C5">
      <w:pPr>
        <w:spacing w:after="0" w:line="240" w:lineRule="auto"/>
        <w:jc w:val="center"/>
        <w:rPr>
          <w:rFonts w:ascii="Arial" w:hAnsi="Arial" w:cs="Arial"/>
          <w:sz w:val="24"/>
          <w:szCs w:val="24"/>
        </w:rPr>
      </w:pPr>
    </w:p>
    <w:p w:rsidR="003853FC" w:rsidRPr="009E2041" w:rsidRDefault="002548D4" w:rsidP="00E348C5">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3B3D52A4">
            <wp:extent cx="5470525" cy="2309495"/>
            <wp:effectExtent l="0" t="0" r="3175" b="1905"/>
            <wp:docPr id="5"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0525" cy="2309495"/>
                    </a:xfrm>
                    <a:prstGeom prst="rect">
                      <a:avLst/>
                    </a:prstGeom>
                    <a:noFill/>
                    <a:ln>
                      <a:noFill/>
                    </a:ln>
                  </pic:spPr>
                </pic:pic>
              </a:graphicData>
            </a:graphic>
          </wp:inline>
        </w:drawing>
      </w:r>
    </w:p>
    <w:p w:rsidR="00CC650F" w:rsidRPr="009E2041" w:rsidRDefault="00CC650F" w:rsidP="00D54BE2">
      <w:pPr>
        <w:spacing w:after="0" w:line="240" w:lineRule="auto"/>
        <w:jc w:val="both"/>
        <w:rPr>
          <w:rFonts w:ascii="Arial" w:hAnsi="Arial" w:cs="Arial"/>
          <w:sz w:val="24"/>
          <w:szCs w:val="24"/>
        </w:rPr>
      </w:pPr>
    </w:p>
    <w:p w:rsidR="00D20F6B" w:rsidRPr="00D20F6B" w:rsidRDefault="004B2313" w:rsidP="00D20F6B">
      <w:pPr>
        <w:spacing w:after="0" w:line="240" w:lineRule="auto"/>
        <w:jc w:val="center"/>
        <w:rPr>
          <w:rFonts w:ascii="Arial" w:hAnsi="Arial" w:cs="Arial"/>
          <w:b/>
          <w:bCs/>
          <w:sz w:val="28"/>
          <w:szCs w:val="28"/>
        </w:rPr>
      </w:pPr>
      <w:r w:rsidRPr="00D20F6B">
        <w:rPr>
          <w:rFonts w:ascii="Arial" w:hAnsi="Arial" w:cs="Arial"/>
          <w:b/>
          <w:bCs/>
          <w:sz w:val="28"/>
          <w:szCs w:val="28"/>
        </w:rPr>
        <w:t>6)</w:t>
      </w:r>
    </w:p>
    <w:p w:rsidR="00D20F6B" w:rsidRDefault="00D20F6B" w:rsidP="00D54BE2">
      <w:pPr>
        <w:spacing w:after="0" w:line="240" w:lineRule="auto"/>
        <w:jc w:val="both"/>
        <w:rPr>
          <w:rFonts w:ascii="Arial" w:hAnsi="Arial" w:cs="Arial"/>
          <w:sz w:val="24"/>
          <w:szCs w:val="24"/>
        </w:rPr>
      </w:pPr>
    </w:p>
    <w:p w:rsidR="00D20F6B" w:rsidRDefault="00D20F6B" w:rsidP="00753250">
      <w:pPr>
        <w:spacing w:after="0" w:line="240" w:lineRule="auto"/>
        <w:jc w:val="center"/>
        <w:rPr>
          <w:rFonts w:ascii="Arial" w:hAnsi="Arial" w:cs="Arial"/>
          <w:sz w:val="24"/>
          <w:szCs w:val="24"/>
        </w:rPr>
      </w:pPr>
      <w:r w:rsidRPr="009E2041">
        <w:rPr>
          <w:rFonts w:ascii="Arial" w:hAnsi="Arial" w:cs="Arial"/>
          <w:sz w:val="24"/>
          <w:szCs w:val="24"/>
        </w:rPr>
        <w:t xml:space="preserve">CREDITI DI DURATA RESIDUA SUPERIORE A </w:t>
      </w:r>
      <w:r w:rsidR="00D108E3">
        <w:rPr>
          <w:rFonts w:ascii="Arial" w:hAnsi="Arial" w:cs="Arial"/>
          <w:sz w:val="24"/>
          <w:szCs w:val="24"/>
        </w:rPr>
        <w:t>5</w:t>
      </w:r>
      <w:r w:rsidRPr="009E2041">
        <w:rPr>
          <w:rFonts w:ascii="Arial" w:hAnsi="Arial" w:cs="Arial"/>
          <w:sz w:val="24"/>
          <w:szCs w:val="24"/>
        </w:rPr>
        <w:t xml:space="preserve"> ANNI</w:t>
      </w:r>
    </w:p>
    <w:p w:rsidR="00D20F6B" w:rsidRDefault="00D20F6B" w:rsidP="00D54BE2">
      <w:pPr>
        <w:spacing w:after="0" w:line="240" w:lineRule="auto"/>
        <w:jc w:val="both"/>
        <w:rPr>
          <w:rFonts w:ascii="Arial" w:hAnsi="Arial" w:cs="Arial"/>
          <w:sz w:val="24"/>
          <w:szCs w:val="24"/>
        </w:rPr>
      </w:pPr>
    </w:p>
    <w:p w:rsidR="00E348C5" w:rsidRDefault="002548D4" w:rsidP="00753250">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3A982369">
            <wp:extent cx="3477895" cy="3911600"/>
            <wp:effectExtent l="0" t="0" r="1905" b="0"/>
            <wp:docPr id="6"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7895" cy="3911600"/>
                    </a:xfrm>
                    <a:prstGeom prst="rect">
                      <a:avLst/>
                    </a:prstGeom>
                    <a:noFill/>
                    <a:ln>
                      <a:noFill/>
                    </a:ln>
                  </pic:spPr>
                </pic:pic>
              </a:graphicData>
            </a:graphic>
          </wp:inline>
        </w:drawing>
      </w:r>
    </w:p>
    <w:p w:rsidR="00753250" w:rsidRDefault="00753250" w:rsidP="00D54BE2">
      <w:pPr>
        <w:spacing w:after="0" w:line="240" w:lineRule="auto"/>
        <w:jc w:val="both"/>
        <w:rPr>
          <w:rFonts w:ascii="Arial" w:hAnsi="Arial" w:cs="Arial"/>
          <w:sz w:val="24"/>
          <w:szCs w:val="24"/>
        </w:rPr>
      </w:pPr>
    </w:p>
    <w:p w:rsidR="00753250" w:rsidRDefault="00753250" w:rsidP="00D54BE2">
      <w:pPr>
        <w:spacing w:after="0" w:line="240" w:lineRule="auto"/>
        <w:jc w:val="both"/>
        <w:rPr>
          <w:rFonts w:ascii="Arial" w:hAnsi="Arial" w:cs="Arial"/>
          <w:sz w:val="24"/>
          <w:szCs w:val="24"/>
        </w:rPr>
      </w:pPr>
    </w:p>
    <w:p w:rsidR="00394DA3" w:rsidRDefault="00394DA3" w:rsidP="00753250">
      <w:pPr>
        <w:spacing w:after="0" w:line="240" w:lineRule="auto"/>
        <w:jc w:val="center"/>
        <w:rPr>
          <w:rFonts w:ascii="Arial" w:hAnsi="Arial" w:cs="Arial"/>
          <w:sz w:val="24"/>
          <w:szCs w:val="24"/>
        </w:rPr>
      </w:pPr>
    </w:p>
    <w:p w:rsidR="00D108E3" w:rsidRDefault="00753250" w:rsidP="00753250">
      <w:pPr>
        <w:spacing w:after="0" w:line="240" w:lineRule="auto"/>
        <w:jc w:val="center"/>
        <w:rPr>
          <w:rFonts w:ascii="Arial" w:hAnsi="Arial" w:cs="Arial"/>
          <w:sz w:val="24"/>
          <w:szCs w:val="24"/>
        </w:rPr>
      </w:pPr>
      <w:r>
        <w:rPr>
          <w:rFonts w:ascii="Arial" w:hAnsi="Arial" w:cs="Arial"/>
          <w:sz w:val="24"/>
          <w:szCs w:val="24"/>
        </w:rPr>
        <w:t xml:space="preserve">DEBITI DI DURATA RESIDUA SUPERIORE A </w:t>
      </w:r>
      <w:r w:rsidR="00D108E3">
        <w:rPr>
          <w:rFonts w:ascii="Arial" w:hAnsi="Arial" w:cs="Arial"/>
          <w:sz w:val="24"/>
          <w:szCs w:val="24"/>
        </w:rPr>
        <w:t xml:space="preserve">5 </w:t>
      </w:r>
      <w:r>
        <w:rPr>
          <w:rFonts w:ascii="Arial" w:hAnsi="Arial" w:cs="Arial"/>
          <w:sz w:val="24"/>
          <w:szCs w:val="24"/>
        </w:rPr>
        <w:t>ANNI</w:t>
      </w:r>
    </w:p>
    <w:p w:rsidR="00D20F6B" w:rsidRDefault="00D108E3" w:rsidP="00753250">
      <w:pPr>
        <w:spacing w:after="0" w:line="240" w:lineRule="auto"/>
        <w:jc w:val="center"/>
        <w:rPr>
          <w:rFonts w:ascii="Arial" w:hAnsi="Arial" w:cs="Arial"/>
          <w:sz w:val="24"/>
          <w:szCs w:val="24"/>
        </w:rPr>
      </w:pPr>
      <w:r>
        <w:rPr>
          <w:rFonts w:ascii="Arial" w:hAnsi="Arial" w:cs="Arial"/>
          <w:sz w:val="24"/>
          <w:szCs w:val="24"/>
        </w:rPr>
        <w:t xml:space="preserve">DEBITI </w:t>
      </w:r>
      <w:r w:rsidR="00295A80">
        <w:rPr>
          <w:rFonts w:ascii="Arial" w:hAnsi="Arial" w:cs="Arial"/>
          <w:sz w:val="24"/>
          <w:szCs w:val="24"/>
        </w:rPr>
        <w:t>ASSISTITI DA GAR</w:t>
      </w:r>
      <w:r w:rsidR="00DA0FA1">
        <w:rPr>
          <w:rFonts w:ascii="Arial" w:hAnsi="Arial" w:cs="Arial"/>
          <w:sz w:val="24"/>
          <w:szCs w:val="24"/>
        </w:rPr>
        <w:t>A</w:t>
      </w:r>
      <w:r w:rsidR="00295A80">
        <w:rPr>
          <w:rFonts w:ascii="Arial" w:hAnsi="Arial" w:cs="Arial"/>
          <w:sz w:val="24"/>
          <w:szCs w:val="24"/>
        </w:rPr>
        <w:t>NZIE REALI SU BENI SOCIALI</w:t>
      </w:r>
    </w:p>
    <w:p w:rsidR="003853FC" w:rsidRDefault="003853FC" w:rsidP="00753250">
      <w:pPr>
        <w:spacing w:after="0" w:line="240" w:lineRule="auto"/>
        <w:jc w:val="center"/>
        <w:rPr>
          <w:rFonts w:ascii="Arial" w:hAnsi="Arial" w:cs="Arial"/>
          <w:color w:val="FF0000"/>
          <w:sz w:val="24"/>
          <w:szCs w:val="24"/>
        </w:rPr>
      </w:pPr>
    </w:p>
    <w:p w:rsidR="003853FC" w:rsidRDefault="002548D4" w:rsidP="00753250">
      <w:pPr>
        <w:spacing w:after="0" w:line="240" w:lineRule="auto"/>
        <w:jc w:val="center"/>
        <w:rPr>
          <w:rFonts w:ascii="Arial" w:hAnsi="Arial" w:cs="Arial"/>
          <w:color w:val="FF0000"/>
          <w:sz w:val="24"/>
          <w:szCs w:val="24"/>
        </w:rPr>
      </w:pPr>
      <w:r>
        <w:rPr>
          <w:rFonts w:ascii="Arial" w:hAnsi="Arial" w:cs="Arial"/>
          <w:noProof/>
          <w:color w:val="FF0000"/>
          <w:sz w:val="24"/>
          <w:szCs w:val="24"/>
        </w:rPr>
        <w:lastRenderedPageBreak/>
        <w:drawing>
          <wp:inline distT="0" distB="0" distL="0" distR="0" wp14:anchorId="79935812">
            <wp:extent cx="4899660" cy="2880360"/>
            <wp:effectExtent l="0" t="0" r="2540" b="2540"/>
            <wp:docPr id="7"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9660" cy="2880360"/>
                    </a:xfrm>
                    <a:prstGeom prst="rect">
                      <a:avLst/>
                    </a:prstGeom>
                    <a:noFill/>
                    <a:ln>
                      <a:noFill/>
                    </a:ln>
                  </pic:spPr>
                </pic:pic>
              </a:graphicData>
            </a:graphic>
          </wp:inline>
        </w:drawing>
      </w:r>
    </w:p>
    <w:p w:rsidR="00753250" w:rsidRDefault="00753250" w:rsidP="00D54BE2">
      <w:pPr>
        <w:spacing w:after="0" w:line="240" w:lineRule="auto"/>
        <w:jc w:val="both"/>
        <w:rPr>
          <w:rFonts w:ascii="Arial" w:hAnsi="Arial" w:cs="Arial"/>
          <w:sz w:val="24"/>
          <w:szCs w:val="24"/>
        </w:rPr>
      </w:pPr>
    </w:p>
    <w:p w:rsidR="00AA7309" w:rsidRDefault="00AA7309" w:rsidP="00DA0FA1">
      <w:pPr>
        <w:spacing w:after="0" w:line="240" w:lineRule="auto"/>
        <w:jc w:val="center"/>
        <w:rPr>
          <w:rFonts w:ascii="Arial" w:hAnsi="Arial" w:cs="Arial"/>
          <w:sz w:val="24"/>
          <w:szCs w:val="24"/>
        </w:rPr>
      </w:pPr>
    </w:p>
    <w:p w:rsidR="00DA0FA1" w:rsidRPr="009E2041" w:rsidRDefault="00DA0FA1" w:rsidP="00DA0FA1">
      <w:pPr>
        <w:spacing w:after="0" w:line="240" w:lineRule="auto"/>
        <w:jc w:val="center"/>
        <w:rPr>
          <w:rFonts w:ascii="Arial" w:hAnsi="Arial" w:cs="Arial"/>
          <w:sz w:val="24"/>
          <w:szCs w:val="24"/>
        </w:rPr>
      </w:pPr>
      <w:r w:rsidRPr="009E2041">
        <w:rPr>
          <w:rFonts w:ascii="Arial" w:hAnsi="Arial" w:cs="Arial"/>
          <w:sz w:val="24"/>
          <w:szCs w:val="24"/>
        </w:rPr>
        <w:t>NATURA DELLE GARANZIE</w:t>
      </w:r>
    </w:p>
    <w:p w:rsidR="00753250" w:rsidRDefault="00F13CFE" w:rsidP="00753250">
      <w:pPr>
        <w:spacing w:after="0" w:line="240" w:lineRule="auto"/>
        <w:jc w:val="center"/>
        <w:rPr>
          <w:rFonts w:ascii="Arial" w:hAnsi="Arial" w:cs="Arial"/>
          <w:color w:val="FF0000"/>
          <w:sz w:val="24"/>
          <w:szCs w:val="24"/>
        </w:rPr>
      </w:pPr>
      <w:r>
        <w:rPr>
          <w:rFonts w:ascii="Arial" w:hAnsi="Arial" w:cs="Arial"/>
          <w:noProof/>
          <w:sz w:val="24"/>
          <w:szCs w:val="24"/>
          <w:lang w:eastAsia="it-IT"/>
        </w:rPr>
        <mc:AlternateContent>
          <mc:Choice Requires="wps">
            <w:drawing>
              <wp:anchor distT="0" distB="0" distL="114300" distR="114300" simplePos="0" relativeHeight="251679744" behindDoc="0" locked="0" layoutInCell="1" allowOverlap="1" wp14:anchorId="24A69E15" wp14:editId="270B42B4">
                <wp:simplePos x="0" y="0"/>
                <wp:positionH relativeFrom="margin">
                  <wp:align>left</wp:align>
                </wp:positionH>
                <wp:positionV relativeFrom="paragraph">
                  <wp:posOffset>50165</wp:posOffset>
                </wp:positionV>
                <wp:extent cx="6148070" cy="655320"/>
                <wp:effectExtent l="0" t="0" r="24130" b="304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65532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DA0FA1"/>
                          <w:p w:rsidR="001512B6" w:rsidRDefault="001512B6" w:rsidP="00DA0FA1"/>
                          <w:p w:rsidR="001512B6" w:rsidRDefault="001512B6" w:rsidP="00DA0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A69E15" id="Casella di testo 2" o:spid="_x0000_s1028" type="#_x0000_t202" style="position:absolute;left:0;text-align:left;margin-left:0;margin-top:3.95pt;width:484.1pt;height:51.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" fillcolor="window" strokecolor="#5b9bd5" strokeweight="1pt">
                <v:path arrowok="t"/>
                <v:textbox>
                  <w:txbxContent>
                    <w:p w14:paraId="212C10F7" w14:textId="77777777" w:rsidR="001512B6" w:rsidRDefault="001512B6" w:rsidP="00DA0FA1"/>
                    <w:p w14:paraId="32939166" w14:textId="77777777" w:rsidR="001512B6" w:rsidRDefault="001512B6" w:rsidP="00DA0FA1"/>
                    <w:p w14:paraId="623DBC56" w14:textId="77777777" w:rsidR="001512B6" w:rsidRDefault="001512B6" w:rsidP="00DA0FA1"/>
                  </w:txbxContent>
                </v:textbox>
                <w10:wrap anchorx="margin"/>
              </v:shape>
            </w:pict>
          </mc:Fallback>
        </mc:AlternateContent>
      </w:r>
    </w:p>
    <w:p w:rsidR="00DA0FA1" w:rsidRDefault="00DA0FA1" w:rsidP="00753250">
      <w:pPr>
        <w:spacing w:after="0" w:line="240" w:lineRule="auto"/>
        <w:jc w:val="center"/>
        <w:rPr>
          <w:rFonts w:ascii="Arial" w:hAnsi="Arial" w:cs="Arial"/>
          <w:color w:val="FF0000"/>
          <w:sz w:val="24"/>
          <w:szCs w:val="24"/>
        </w:rPr>
      </w:pPr>
    </w:p>
    <w:p w:rsidR="00753250" w:rsidRDefault="00753250" w:rsidP="00753250">
      <w:pPr>
        <w:spacing w:after="0" w:line="240" w:lineRule="auto"/>
        <w:jc w:val="center"/>
        <w:rPr>
          <w:rFonts w:ascii="Arial" w:hAnsi="Arial" w:cs="Arial"/>
          <w:sz w:val="24"/>
          <w:szCs w:val="24"/>
        </w:rPr>
      </w:pPr>
    </w:p>
    <w:p w:rsidR="0096716B" w:rsidRDefault="0096716B" w:rsidP="00D54BE2">
      <w:pPr>
        <w:spacing w:after="0" w:line="240" w:lineRule="auto"/>
        <w:jc w:val="both"/>
        <w:rPr>
          <w:rFonts w:ascii="Arial" w:hAnsi="Arial" w:cs="Arial"/>
          <w:sz w:val="24"/>
          <w:szCs w:val="24"/>
        </w:rPr>
      </w:pPr>
    </w:p>
    <w:p w:rsidR="00D108E3" w:rsidRDefault="00D108E3" w:rsidP="0096716B">
      <w:pPr>
        <w:spacing w:after="0" w:line="240" w:lineRule="auto"/>
        <w:jc w:val="center"/>
        <w:rPr>
          <w:rFonts w:ascii="Arial" w:hAnsi="Arial" w:cs="Arial"/>
          <w:b/>
          <w:bCs/>
          <w:sz w:val="28"/>
          <w:szCs w:val="28"/>
        </w:rPr>
      </w:pPr>
    </w:p>
    <w:p w:rsidR="009D4E9A" w:rsidRDefault="009D4E9A" w:rsidP="0096716B">
      <w:pPr>
        <w:spacing w:after="0" w:line="240" w:lineRule="auto"/>
        <w:jc w:val="center"/>
        <w:rPr>
          <w:rFonts w:ascii="Arial" w:hAnsi="Arial" w:cs="Arial"/>
          <w:b/>
          <w:bCs/>
          <w:sz w:val="28"/>
          <w:szCs w:val="28"/>
        </w:rPr>
      </w:pPr>
    </w:p>
    <w:p w:rsidR="00394DA3" w:rsidRDefault="00394DA3" w:rsidP="0096716B">
      <w:pPr>
        <w:spacing w:after="0" w:line="240" w:lineRule="auto"/>
        <w:jc w:val="center"/>
        <w:rPr>
          <w:rFonts w:ascii="Arial" w:hAnsi="Arial" w:cs="Arial"/>
          <w:b/>
          <w:bCs/>
          <w:sz w:val="28"/>
          <w:szCs w:val="28"/>
        </w:rPr>
      </w:pPr>
    </w:p>
    <w:p w:rsidR="0096716B" w:rsidRPr="0096716B" w:rsidRDefault="004B2313" w:rsidP="0096716B">
      <w:pPr>
        <w:spacing w:after="0" w:line="240" w:lineRule="auto"/>
        <w:jc w:val="center"/>
        <w:rPr>
          <w:rFonts w:ascii="Arial" w:hAnsi="Arial" w:cs="Arial"/>
          <w:b/>
          <w:bCs/>
          <w:sz w:val="28"/>
          <w:szCs w:val="28"/>
        </w:rPr>
      </w:pPr>
      <w:r w:rsidRPr="0096716B">
        <w:rPr>
          <w:rFonts w:ascii="Arial" w:hAnsi="Arial" w:cs="Arial"/>
          <w:b/>
          <w:bCs/>
          <w:sz w:val="28"/>
          <w:szCs w:val="28"/>
        </w:rPr>
        <w:t>7)</w:t>
      </w:r>
    </w:p>
    <w:p w:rsidR="0096716B" w:rsidRDefault="0096716B" w:rsidP="00D54BE2">
      <w:pPr>
        <w:spacing w:after="0" w:line="240" w:lineRule="auto"/>
        <w:jc w:val="both"/>
        <w:rPr>
          <w:rFonts w:ascii="Arial" w:hAnsi="Arial" w:cs="Arial"/>
          <w:sz w:val="24"/>
          <w:szCs w:val="24"/>
        </w:rPr>
      </w:pPr>
    </w:p>
    <w:p w:rsidR="0096716B" w:rsidRDefault="0096716B" w:rsidP="0096716B">
      <w:pPr>
        <w:spacing w:after="0" w:line="240" w:lineRule="auto"/>
        <w:jc w:val="center"/>
        <w:rPr>
          <w:rFonts w:ascii="Arial" w:hAnsi="Arial" w:cs="Arial"/>
          <w:sz w:val="24"/>
          <w:szCs w:val="24"/>
        </w:rPr>
      </w:pPr>
      <w:r w:rsidRPr="009E2041">
        <w:rPr>
          <w:rFonts w:ascii="Arial" w:hAnsi="Arial" w:cs="Arial"/>
          <w:sz w:val="24"/>
          <w:szCs w:val="24"/>
        </w:rPr>
        <w:t>RATEI E RISCONTI ATTIVI</w:t>
      </w:r>
    </w:p>
    <w:p w:rsidR="0096716B" w:rsidRDefault="0096716B" w:rsidP="00D54BE2">
      <w:pPr>
        <w:spacing w:after="0" w:line="240" w:lineRule="auto"/>
        <w:jc w:val="both"/>
        <w:rPr>
          <w:rFonts w:ascii="Arial" w:hAnsi="Arial" w:cs="Arial"/>
          <w:sz w:val="24"/>
          <w:szCs w:val="24"/>
        </w:rPr>
      </w:pPr>
    </w:p>
    <w:p w:rsidR="00D02E17" w:rsidRDefault="002548D4" w:rsidP="0096716B">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760ABA45">
            <wp:extent cx="4942205" cy="941070"/>
            <wp:effectExtent l="0" t="0" r="0" b="0"/>
            <wp:docPr id="8"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2205" cy="941070"/>
                    </a:xfrm>
                    <a:prstGeom prst="rect">
                      <a:avLst/>
                    </a:prstGeom>
                    <a:noFill/>
                    <a:ln>
                      <a:noFill/>
                    </a:ln>
                  </pic:spPr>
                </pic:pic>
              </a:graphicData>
            </a:graphic>
          </wp:inline>
        </w:drawing>
      </w:r>
    </w:p>
    <w:p w:rsidR="00CA51CA" w:rsidRDefault="00CA51CA" w:rsidP="0096716B">
      <w:pPr>
        <w:spacing w:after="0" w:line="240" w:lineRule="auto"/>
        <w:jc w:val="center"/>
        <w:rPr>
          <w:rFonts w:ascii="Arial" w:hAnsi="Arial" w:cs="Arial"/>
          <w:color w:val="FF0000"/>
          <w:sz w:val="24"/>
          <w:szCs w:val="24"/>
        </w:rPr>
      </w:pPr>
    </w:p>
    <w:p w:rsidR="00D02E17" w:rsidRDefault="002548D4" w:rsidP="0096716B">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1498E2D4">
            <wp:extent cx="3757930" cy="1395095"/>
            <wp:effectExtent l="0" t="0" r="1270" b="1905"/>
            <wp:docPr id="904360240"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7930" cy="1395095"/>
                    </a:xfrm>
                    <a:prstGeom prst="rect">
                      <a:avLst/>
                    </a:prstGeom>
                    <a:noFill/>
                    <a:ln>
                      <a:noFill/>
                    </a:ln>
                  </pic:spPr>
                </pic:pic>
              </a:graphicData>
            </a:graphic>
          </wp:inline>
        </w:drawing>
      </w:r>
    </w:p>
    <w:p w:rsidR="003853FC" w:rsidRDefault="003853FC" w:rsidP="0096716B">
      <w:pPr>
        <w:spacing w:after="0" w:line="240" w:lineRule="auto"/>
        <w:jc w:val="center"/>
        <w:rPr>
          <w:rFonts w:ascii="Arial" w:hAnsi="Arial" w:cs="Arial"/>
          <w:sz w:val="24"/>
          <w:szCs w:val="24"/>
        </w:rPr>
      </w:pPr>
    </w:p>
    <w:p w:rsidR="003853FC" w:rsidRDefault="002548D4" w:rsidP="0096716B">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484298EF">
            <wp:extent cx="3757930" cy="1395095"/>
            <wp:effectExtent l="0" t="0" r="1270" b="1905"/>
            <wp:docPr id="122255543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7930" cy="1395095"/>
                    </a:xfrm>
                    <a:prstGeom prst="rect">
                      <a:avLst/>
                    </a:prstGeom>
                    <a:noFill/>
                    <a:ln>
                      <a:noFill/>
                    </a:ln>
                  </pic:spPr>
                </pic:pic>
              </a:graphicData>
            </a:graphic>
          </wp:inline>
        </w:drawing>
      </w:r>
    </w:p>
    <w:p w:rsidR="003853FC" w:rsidRDefault="003853FC" w:rsidP="0096716B">
      <w:pPr>
        <w:spacing w:after="0" w:line="240" w:lineRule="auto"/>
        <w:jc w:val="center"/>
        <w:rPr>
          <w:rFonts w:ascii="Arial" w:hAnsi="Arial" w:cs="Arial"/>
          <w:sz w:val="24"/>
          <w:szCs w:val="24"/>
        </w:rPr>
      </w:pPr>
    </w:p>
    <w:p w:rsidR="009D4E9A" w:rsidRDefault="009D4E9A" w:rsidP="0096716B">
      <w:pPr>
        <w:spacing w:after="0" w:line="240" w:lineRule="auto"/>
        <w:jc w:val="center"/>
        <w:rPr>
          <w:rFonts w:ascii="Arial" w:hAnsi="Arial" w:cs="Arial"/>
          <w:sz w:val="24"/>
          <w:szCs w:val="24"/>
        </w:rPr>
      </w:pPr>
    </w:p>
    <w:p w:rsidR="00394DA3" w:rsidRDefault="00394DA3" w:rsidP="0096716B">
      <w:pPr>
        <w:spacing w:after="0" w:line="240" w:lineRule="auto"/>
        <w:jc w:val="center"/>
        <w:rPr>
          <w:rFonts w:ascii="Arial" w:hAnsi="Arial" w:cs="Arial"/>
          <w:sz w:val="24"/>
          <w:szCs w:val="24"/>
        </w:rPr>
      </w:pPr>
    </w:p>
    <w:p w:rsidR="0096716B" w:rsidRDefault="0096716B" w:rsidP="0096716B">
      <w:pPr>
        <w:spacing w:after="0" w:line="240" w:lineRule="auto"/>
        <w:jc w:val="center"/>
        <w:rPr>
          <w:rFonts w:ascii="Arial" w:hAnsi="Arial" w:cs="Arial"/>
          <w:sz w:val="24"/>
          <w:szCs w:val="24"/>
        </w:rPr>
      </w:pPr>
      <w:r w:rsidRPr="009E2041">
        <w:rPr>
          <w:rFonts w:ascii="Arial" w:hAnsi="Arial" w:cs="Arial"/>
          <w:sz w:val="24"/>
          <w:szCs w:val="24"/>
        </w:rPr>
        <w:t>RATEI E RISCONTI PASSIVI</w:t>
      </w:r>
    </w:p>
    <w:p w:rsidR="0096716B" w:rsidRDefault="0096716B" w:rsidP="00D54BE2">
      <w:pPr>
        <w:spacing w:after="0" w:line="240" w:lineRule="auto"/>
        <w:jc w:val="both"/>
        <w:rPr>
          <w:rFonts w:ascii="Arial" w:hAnsi="Arial" w:cs="Arial"/>
          <w:sz w:val="24"/>
          <w:szCs w:val="24"/>
        </w:rPr>
      </w:pPr>
    </w:p>
    <w:p w:rsidR="00B5526A" w:rsidRDefault="002548D4" w:rsidP="0096716B">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3DF1F253">
            <wp:extent cx="4963160" cy="941070"/>
            <wp:effectExtent l="0" t="0" r="2540" b="0"/>
            <wp:docPr id="155297965"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3160" cy="941070"/>
                    </a:xfrm>
                    <a:prstGeom prst="rect">
                      <a:avLst/>
                    </a:prstGeom>
                    <a:noFill/>
                    <a:ln>
                      <a:noFill/>
                    </a:ln>
                  </pic:spPr>
                </pic:pic>
              </a:graphicData>
            </a:graphic>
          </wp:inline>
        </w:drawing>
      </w:r>
    </w:p>
    <w:p w:rsidR="003853FC" w:rsidRDefault="003853FC" w:rsidP="0096716B">
      <w:pPr>
        <w:spacing w:after="0" w:line="240" w:lineRule="auto"/>
        <w:jc w:val="center"/>
        <w:rPr>
          <w:rFonts w:ascii="Arial" w:hAnsi="Arial" w:cs="Arial"/>
          <w:color w:val="FF0000"/>
          <w:sz w:val="24"/>
          <w:szCs w:val="24"/>
        </w:rPr>
      </w:pPr>
    </w:p>
    <w:p w:rsidR="003853FC" w:rsidRDefault="002548D4" w:rsidP="0096716B">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05EA2A68">
            <wp:extent cx="3757930" cy="1395095"/>
            <wp:effectExtent l="0" t="0" r="1270" b="1905"/>
            <wp:docPr id="1204802958"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7930" cy="1395095"/>
                    </a:xfrm>
                    <a:prstGeom prst="rect">
                      <a:avLst/>
                    </a:prstGeom>
                    <a:noFill/>
                    <a:ln>
                      <a:noFill/>
                    </a:ln>
                  </pic:spPr>
                </pic:pic>
              </a:graphicData>
            </a:graphic>
          </wp:inline>
        </w:drawing>
      </w:r>
    </w:p>
    <w:p w:rsidR="003853FC" w:rsidRDefault="003853FC" w:rsidP="0096716B">
      <w:pPr>
        <w:spacing w:after="0" w:line="240" w:lineRule="auto"/>
        <w:jc w:val="center"/>
        <w:rPr>
          <w:rFonts w:ascii="Arial" w:hAnsi="Arial" w:cs="Arial"/>
          <w:color w:val="FF0000"/>
          <w:sz w:val="24"/>
          <w:szCs w:val="24"/>
        </w:rPr>
      </w:pPr>
    </w:p>
    <w:p w:rsidR="003853FC" w:rsidRDefault="002548D4" w:rsidP="0096716B">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03697981">
            <wp:extent cx="3757930" cy="1395095"/>
            <wp:effectExtent l="0" t="0" r="1270" b="1905"/>
            <wp:docPr id="587341795"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7930" cy="1395095"/>
                    </a:xfrm>
                    <a:prstGeom prst="rect">
                      <a:avLst/>
                    </a:prstGeom>
                    <a:noFill/>
                    <a:ln>
                      <a:noFill/>
                    </a:ln>
                  </pic:spPr>
                </pic:pic>
              </a:graphicData>
            </a:graphic>
          </wp:inline>
        </w:drawing>
      </w:r>
    </w:p>
    <w:p w:rsidR="00B5526A" w:rsidRDefault="00B5526A" w:rsidP="0096716B">
      <w:pPr>
        <w:spacing w:after="0" w:line="240" w:lineRule="auto"/>
        <w:jc w:val="center"/>
        <w:rPr>
          <w:rFonts w:ascii="Arial" w:hAnsi="Arial" w:cs="Arial"/>
          <w:color w:val="FF0000"/>
          <w:sz w:val="24"/>
          <w:szCs w:val="24"/>
        </w:rPr>
      </w:pPr>
    </w:p>
    <w:p w:rsidR="00E348C5" w:rsidRDefault="00E348C5" w:rsidP="00D54BE2">
      <w:pPr>
        <w:spacing w:after="0" w:line="240" w:lineRule="auto"/>
        <w:jc w:val="both"/>
        <w:rPr>
          <w:rFonts w:ascii="Arial" w:hAnsi="Arial" w:cs="Arial"/>
          <w:sz w:val="24"/>
          <w:szCs w:val="24"/>
        </w:rPr>
      </w:pPr>
    </w:p>
    <w:p w:rsidR="00D54BE2" w:rsidRPr="009E2041" w:rsidRDefault="0096716B" w:rsidP="00D108E3">
      <w:pPr>
        <w:spacing w:after="0" w:line="240" w:lineRule="auto"/>
        <w:jc w:val="center"/>
        <w:rPr>
          <w:rFonts w:ascii="Arial" w:hAnsi="Arial" w:cs="Arial"/>
          <w:sz w:val="24"/>
          <w:szCs w:val="24"/>
        </w:rPr>
      </w:pPr>
      <w:r w:rsidRPr="009E2041">
        <w:rPr>
          <w:rFonts w:ascii="Arial" w:hAnsi="Arial" w:cs="Arial"/>
          <w:sz w:val="24"/>
          <w:szCs w:val="24"/>
        </w:rPr>
        <w:t>ALTRI FONDI</w:t>
      </w:r>
    </w:p>
    <w:p w:rsidR="00D54BE2" w:rsidRPr="009E2041" w:rsidRDefault="00D54BE2" w:rsidP="00D54BE2">
      <w:pPr>
        <w:spacing w:after="0" w:line="240" w:lineRule="auto"/>
        <w:jc w:val="both"/>
        <w:rPr>
          <w:rFonts w:ascii="Arial" w:hAnsi="Arial" w:cs="Arial"/>
          <w:sz w:val="24"/>
          <w:szCs w:val="24"/>
        </w:rPr>
      </w:pPr>
    </w:p>
    <w:p w:rsidR="00B5526A" w:rsidRDefault="002548D4" w:rsidP="0096716B">
      <w:pPr>
        <w:spacing w:after="0" w:line="240" w:lineRule="auto"/>
        <w:jc w:val="center"/>
        <w:rPr>
          <w:rFonts w:ascii="Arial" w:hAnsi="Arial" w:cs="Arial"/>
          <w:sz w:val="24"/>
          <w:szCs w:val="24"/>
        </w:rPr>
      </w:pPr>
      <w:bookmarkStart w:id="0" w:name="_MON_1650360622"/>
      <w:bookmarkEnd w:id="0"/>
      <w:r>
        <w:rPr>
          <w:rFonts w:ascii="Arial" w:hAnsi="Arial" w:cs="Arial"/>
          <w:noProof/>
          <w:sz w:val="24"/>
          <w:szCs w:val="24"/>
        </w:rPr>
        <w:drawing>
          <wp:inline distT="0" distB="0" distL="0" distR="0" wp14:anchorId="0066F34E">
            <wp:extent cx="3757930" cy="1395095"/>
            <wp:effectExtent l="0" t="0" r="1270" b="1905"/>
            <wp:docPr id="1182680642"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7930" cy="1395095"/>
                    </a:xfrm>
                    <a:prstGeom prst="rect">
                      <a:avLst/>
                    </a:prstGeom>
                    <a:noFill/>
                    <a:ln>
                      <a:noFill/>
                    </a:ln>
                  </pic:spPr>
                </pic:pic>
              </a:graphicData>
            </a:graphic>
          </wp:inline>
        </w:drawing>
      </w:r>
    </w:p>
    <w:p w:rsidR="0096716B" w:rsidRDefault="0096716B" w:rsidP="00D54BE2">
      <w:pPr>
        <w:spacing w:after="0" w:line="240" w:lineRule="auto"/>
        <w:jc w:val="both"/>
        <w:rPr>
          <w:rFonts w:ascii="Arial" w:hAnsi="Arial" w:cs="Arial"/>
          <w:sz w:val="24"/>
          <w:szCs w:val="24"/>
        </w:rPr>
      </w:pPr>
    </w:p>
    <w:p w:rsidR="0096716B" w:rsidRDefault="0096716B" w:rsidP="00D54BE2">
      <w:pPr>
        <w:spacing w:after="0" w:line="240" w:lineRule="auto"/>
        <w:jc w:val="both"/>
        <w:rPr>
          <w:rFonts w:ascii="Arial" w:hAnsi="Arial" w:cs="Arial"/>
          <w:sz w:val="24"/>
          <w:szCs w:val="24"/>
        </w:rPr>
      </w:pPr>
    </w:p>
    <w:p w:rsidR="009D4E9A" w:rsidRDefault="009D4E9A" w:rsidP="00D108E3">
      <w:pPr>
        <w:spacing w:after="0" w:line="240" w:lineRule="auto"/>
        <w:jc w:val="center"/>
        <w:rPr>
          <w:rFonts w:ascii="Arial" w:hAnsi="Arial" w:cs="Arial"/>
          <w:b/>
          <w:bCs/>
          <w:sz w:val="28"/>
          <w:szCs w:val="28"/>
        </w:rPr>
      </w:pPr>
    </w:p>
    <w:p w:rsidR="00D108E3" w:rsidRPr="00D108E3" w:rsidRDefault="004B2313" w:rsidP="00D108E3">
      <w:pPr>
        <w:spacing w:after="0" w:line="240" w:lineRule="auto"/>
        <w:jc w:val="center"/>
        <w:rPr>
          <w:rFonts w:ascii="Arial" w:hAnsi="Arial" w:cs="Arial"/>
          <w:b/>
          <w:bCs/>
          <w:sz w:val="28"/>
          <w:szCs w:val="28"/>
        </w:rPr>
      </w:pPr>
      <w:r w:rsidRPr="00D108E3">
        <w:rPr>
          <w:rFonts w:ascii="Arial" w:hAnsi="Arial" w:cs="Arial"/>
          <w:b/>
          <w:bCs/>
          <w:sz w:val="28"/>
          <w:szCs w:val="28"/>
        </w:rPr>
        <w:t>8)</w:t>
      </w:r>
    </w:p>
    <w:p w:rsidR="00D108E3" w:rsidRDefault="00D108E3" w:rsidP="00D54BE2">
      <w:pPr>
        <w:spacing w:after="0" w:line="240" w:lineRule="auto"/>
        <w:jc w:val="both"/>
        <w:rPr>
          <w:rFonts w:ascii="Arial" w:hAnsi="Arial" w:cs="Arial"/>
          <w:sz w:val="24"/>
          <w:szCs w:val="24"/>
        </w:rPr>
      </w:pPr>
    </w:p>
    <w:p w:rsidR="00D108E3" w:rsidRDefault="00D108E3" w:rsidP="00D108E3">
      <w:pPr>
        <w:spacing w:after="0" w:line="240" w:lineRule="auto"/>
        <w:jc w:val="center"/>
        <w:rPr>
          <w:rFonts w:ascii="Arial" w:hAnsi="Arial" w:cs="Arial"/>
          <w:sz w:val="24"/>
          <w:szCs w:val="24"/>
        </w:rPr>
      </w:pPr>
      <w:r>
        <w:rPr>
          <w:rFonts w:ascii="Arial" w:hAnsi="Arial" w:cs="Arial"/>
          <w:sz w:val="24"/>
          <w:szCs w:val="24"/>
        </w:rPr>
        <w:t>PATRIMONIO NETTO</w:t>
      </w:r>
    </w:p>
    <w:p w:rsidR="00D108E3" w:rsidRDefault="00D108E3" w:rsidP="00D54BE2">
      <w:pPr>
        <w:spacing w:after="0" w:line="240" w:lineRule="auto"/>
        <w:jc w:val="both"/>
        <w:rPr>
          <w:rFonts w:ascii="Arial" w:hAnsi="Arial" w:cs="Arial"/>
          <w:sz w:val="24"/>
          <w:szCs w:val="24"/>
        </w:rPr>
      </w:pPr>
    </w:p>
    <w:p w:rsidR="00B5526A" w:rsidRDefault="002548D4" w:rsidP="00C278E0">
      <w:pPr>
        <w:spacing w:after="0" w:line="240" w:lineRule="auto"/>
        <w:jc w:val="center"/>
        <w:rPr>
          <w:rFonts w:ascii="Arial" w:hAnsi="Arial" w:cs="Arial"/>
          <w:color w:val="FF0000"/>
          <w:sz w:val="24"/>
          <w:szCs w:val="24"/>
        </w:rPr>
      </w:pPr>
      <w:bookmarkStart w:id="1" w:name="_MON_1666094062"/>
      <w:bookmarkEnd w:id="1"/>
      <w:r>
        <w:rPr>
          <w:rFonts w:ascii="Arial" w:hAnsi="Arial" w:cs="Arial"/>
          <w:noProof/>
          <w:color w:val="FF0000"/>
          <w:sz w:val="24"/>
          <w:szCs w:val="24"/>
        </w:rPr>
        <w:drawing>
          <wp:inline distT="0" distB="0" distL="0" distR="0" wp14:anchorId="0890959C">
            <wp:extent cx="4979035" cy="3102610"/>
            <wp:effectExtent l="0" t="0" r="0" b="0"/>
            <wp:docPr id="670802767"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9035" cy="3102610"/>
                    </a:xfrm>
                    <a:prstGeom prst="rect">
                      <a:avLst/>
                    </a:prstGeom>
                    <a:noFill/>
                    <a:ln>
                      <a:noFill/>
                    </a:ln>
                  </pic:spPr>
                </pic:pic>
              </a:graphicData>
            </a:graphic>
          </wp:inline>
        </w:drawing>
      </w:r>
    </w:p>
    <w:p w:rsidR="003853FC" w:rsidRDefault="003853FC" w:rsidP="00C278E0">
      <w:pPr>
        <w:spacing w:after="0" w:line="240" w:lineRule="auto"/>
        <w:jc w:val="center"/>
        <w:rPr>
          <w:rFonts w:ascii="Arial" w:hAnsi="Arial" w:cs="Arial"/>
          <w:color w:val="FF0000"/>
          <w:sz w:val="24"/>
          <w:szCs w:val="24"/>
        </w:rPr>
      </w:pPr>
    </w:p>
    <w:p w:rsidR="003853FC" w:rsidRDefault="002548D4" w:rsidP="00C278E0">
      <w:pPr>
        <w:spacing w:after="0" w:line="240" w:lineRule="auto"/>
        <w:jc w:val="center"/>
        <w:rPr>
          <w:rFonts w:ascii="Arial" w:hAnsi="Arial" w:cs="Arial"/>
          <w:color w:val="FF0000"/>
          <w:sz w:val="24"/>
          <w:szCs w:val="24"/>
        </w:rPr>
      </w:pPr>
      <w:bookmarkStart w:id="2" w:name="_MON_1666093815"/>
      <w:bookmarkEnd w:id="2"/>
      <w:r>
        <w:rPr>
          <w:rFonts w:ascii="Arial" w:hAnsi="Arial" w:cs="Arial"/>
          <w:noProof/>
          <w:color w:val="FF0000"/>
          <w:sz w:val="24"/>
          <w:szCs w:val="24"/>
        </w:rPr>
        <w:drawing>
          <wp:inline distT="0" distB="0" distL="0" distR="0" wp14:anchorId="2DC843D6">
            <wp:extent cx="6221095" cy="2489200"/>
            <wp:effectExtent l="0" t="0" r="1905" b="0"/>
            <wp:docPr id="869943688"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1095" cy="2489200"/>
                    </a:xfrm>
                    <a:prstGeom prst="rect">
                      <a:avLst/>
                    </a:prstGeom>
                    <a:noFill/>
                    <a:ln>
                      <a:noFill/>
                    </a:ln>
                  </pic:spPr>
                </pic:pic>
              </a:graphicData>
            </a:graphic>
          </wp:inline>
        </w:drawing>
      </w:r>
    </w:p>
    <w:p w:rsidR="003853FC" w:rsidRDefault="003853FC" w:rsidP="00C278E0">
      <w:pPr>
        <w:spacing w:after="0" w:line="240" w:lineRule="auto"/>
        <w:jc w:val="center"/>
        <w:rPr>
          <w:rFonts w:ascii="Arial" w:hAnsi="Arial" w:cs="Arial"/>
          <w:color w:val="FF0000"/>
          <w:sz w:val="24"/>
          <w:szCs w:val="24"/>
        </w:rPr>
      </w:pPr>
    </w:p>
    <w:p w:rsidR="00D108E3" w:rsidRDefault="00D108E3" w:rsidP="00D54BE2">
      <w:pPr>
        <w:spacing w:after="0" w:line="240" w:lineRule="auto"/>
        <w:jc w:val="both"/>
        <w:rPr>
          <w:rFonts w:ascii="Arial" w:hAnsi="Arial" w:cs="Arial"/>
          <w:sz w:val="24"/>
          <w:szCs w:val="24"/>
        </w:rPr>
      </w:pPr>
    </w:p>
    <w:p w:rsidR="00C278E0" w:rsidRPr="00C278E0" w:rsidRDefault="004B2313" w:rsidP="00C278E0">
      <w:pPr>
        <w:spacing w:after="0" w:line="240" w:lineRule="auto"/>
        <w:jc w:val="center"/>
        <w:rPr>
          <w:rFonts w:ascii="Arial" w:hAnsi="Arial" w:cs="Arial"/>
          <w:b/>
          <w:bCs/>
          <w:sz w:val="28"/>
          <w:szCs w:val="28"/>
        </w:rPr>
      </w:pPr>
      <w:r w:rsidRPr="00C278E0">
        <w:rPr>
          <w:rFonts w:ascii="Arial" w:hAnsi="Arial" w:cs="Arial"/>
          <w:b/>
          <w:bCs/>
          <w:sz w:val="28"/>
          <w:szCs w:val="28"/>
        </w:rPr>
        <w:t>9)</w:t>
      </w:r>
    </w:p>
    <w:p w:rsidR="00C278E0" w:rsidRDefault="00C278E0" w:rsidP="00D54BE2">
      <w:pPr>
        <w:spacing w:after="0" w:line="240" w:lineRule="auto"/>
        <w:jc w:val="both"/>
        <w:rPr>
          <w:rFonts w:ascii="Arial" w:hAnsi="Arial" w:cs="Arial"/>
          <w:sz w:val="24"/>
          <w:szCs w:val="24"/>
        </w:rPr>
      </w:pPr>
    </w:p>
    <w:p w:rsidR="00D54BE2" w:rsidRDefault="00C278E0" w:rsidP="00C278E0">
      <w:pPr>
        <w:spacing w:after="0" w:line="240" w:lineRule="auto"/>
        <w:jc w:val="center"/>
        <w:rPr>
          <w:rFonts w:ascii="Arial" w:hAnsi="Arial" w:cs="Arial"/>
          <w:sz w:val="24"/>
          <w:szCs w:val="24"/>
        </w:rPr>
      </w:pPr>
      <w:r w:rsidRPr="00533626">
        <w:rPr>
          <w:rFonts w:ascii="Arial" w:hAnsi="Arial" w:cs="Arial"/>
          <w:sz w:val="24"/>
          <w:szCs w:val="24"/>
        </w:rPr>
        <w:t>INDICAZIONE DEGLI IMPEGNI DI SPESA O DI REINVESTIMENTO DI FONDI O CONTRIBUTI RICEVUTI CON FINALITÀ SPECIFICHE</w:t>
      </w:r>
    </w:p>
    <w:p w:rsidR="00C278E0"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81792" behindDoc="0" locked="0" layoutInCell="1" allowOverlap="1" wp14:anchorId="76DF3981" wp14:editId="6CADF379">
                <wp:simplePos x="0" y="0"/>
                <wp:positionH relativeFrom="margin">
                  <wp:posOffset>146050</wp:posOffset>
                </wp:positionH>
                <wp:positionV relativeFrom="paragraph">
                  <wp:posOffset>109220</wp:posOffset>
                </wp:positionV>
                <wp:extent cx="5796280" cy="1441450"/>
                <wp:effectExtent l="0" t="0" r="20320" b="317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280" cy="144145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C278E0"/>
                          <w:p w:rsidR="001512B6" w:rsidRDefault="001512B6" w:rsidP="00C278E0"/>
                          <w:p w:rsidR="001512B6" w:rsidRDefault="001512B6" w:rsidP="00C278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3981" id="Casella di testo 11" o:spid="_x0000_s1029" type="#_x0000_t202" style="position:absolute;left:0;text-align:left;margin-left:11.5pt;margin-top:8.6pt;width:456.4pt;height:11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" fillcolor="window" strokecolor="#5b9bd5" strokeweight="1pt">
                <v:path arrowok="t"/>
                <v:textbox>
                  <w:txbxContent>
                    <w:p w14:paraId="41E9E336" w14:textId="77777777" w:rsidR="001512B6" w:rsidRDefault="001512B6" w:rsidP="00C278E0"/>
                    <w:p w14:paraId="44BE6E27" w14:textId="77777777" w:rsidR="001512B6" w:rsidRDefault="001512B6" w:rsidP="00C278E0"/>
                    <w:p w14:paraId="58949859" w14:textId="77777777" w:rsidR="001512B6" w:rsidRDefault="001512B6" w:rsidP="00C278E0"/>
                  </w:txbxContent>
                </v:textbox>
                <w10:wrap anchorx="margin"/>
              </v:shape>
            </w:pict>
          </mc:Fallback>
        </mc:AlternateContent>
      </w: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Pr="00C278E0" w:rsidRDefault="004B2313" w:rsidP="00C278E0">
      <w:pPr>
        <w:spacing w:after="0" w:line="240" w:lineRule="auto"/>
        <w:jc w:val="center"/>
        <w:rPr>
          <w:rFonts w:ascii="Arial" w:hAnsi="Arial" w:cs="Arial"/>
          <w:b/>
          <w:bCs/>
          <w:sz w:val="28"/>
          <w:szCs w:val="28"/>
        </w:rPr>
      </w:pPr>
      <w:r w:rsidRPr="00C278E0">
        <w:rPr>
          <w:rFonts w:ascii="Arial" w:hAnsi="Arial" w:cs="Arial"/>
          <w:b/>
          <w:bCs/>
          <w:sz w:val="28"/>
          <w:szCs w:val="28"/>
        </w:rPr>
        <w:t>10)</w:t>
      </w:r>
    </w:p>
    <w:p w:rsidR="00C278E0" w:rsidRDefault="00C278E0" w:rsidP="00D54BE2">
      <w:pPr>
        <w:spacing w:after="0" w:line="240" w:lineRule="auto"/>
        <w:jc w:val="both"/>
        <w:rPr>
          <w:rFonts w:ascii="Arial" w:hAnsi="Arial" w:cs="Arial"/>
          <w:sz w:val="24"/>
          <w:szCs w:val="24"/>
        </w:rPr>
      </w:pPr>
    </w:p>
    <w:p w:rsidR="00C278E0" w:rsidRDefault="00C278E0" w:rsidP="00C278E0">
      <w:pPr>
        <w:spacing w:after="0" w:line="240" w:lineRule="auto"/>
        <w:jc w:val="center"/>
        <w:rPr>
          <w:rFonts w:ascii="Arial" w:hAnsi="Arial" w:cs="Arial"/>
          <w:sz w:val="24"/>
          <w:szCs w:val="24"/>
        </w:rPr>
      </w:pPr>
      <w:r w:rsidRPr="009E2041">
        <w:rPr>
          <w:rFonts w:ascii="Arial" w:hAnsi="Arial" w:cs="Arial"/>
          <w:sz w:val="24"/>
          <w:szCs w:val="24"/>
        </w:rPr>
        <w:t>DESCRIZIONE DEI DEBITI PER EROGAZIONI LIBERALI CONDIZIONATE</w:t>
      </w:r>
    </w:p>
    <w:p w:rsidR="00D54BE2" w:rsidRPr="009E2041"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83840" behindDoc="0" locked="0" layoutInCell="1" allowOverlap="1" wp14:anchorId="686256E0" wp14:editId="1FABBB33">
                <wp:simplePos x="0" y="0"/>
                <wp:positionH relativeFrom="margin">
                  <wp:align>left</wp:align>
                </wp:positionH>
                <wp:positionV relativeFrom="paragraph">
                  <wp:posOffset>14605</wp:posOffset>
                </wp:positionV>
                <wp:extent cx="6148070" cy="1187450"/>
                <wp:effectExtent l="0" t="0" r="24130" b="3175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118745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C278E0"/>
                          <w:p w:rsidR="001512B6" w:rsidRDefault="001512B6" w:rsidP="00C278E0"/>
                          <w:p w:rsidR="001512B6" w:rsidRDefault="001512B6" w:rsidP="00C278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6256E0" id="Casella di testo 12" o:spid="_x0000_s1030" type="#_x0000_t202" style="position:absolute;left:0;text-align:left;margin-left:0;margin-top:1.15pt;width:484.1pt;height:93.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" fillcolor="window" strokecolor="#5b9bd5" strokeweight="1pt">
                <v:path arrowok="t"/>
                <v:textbox>
                  <w:txbxContent>
                    <w:p w14:paraId="7E977D4B" w14:textId="77777777" w:rsidR="001512B6" w:rsidRDefault="001512B6" w:rsidP="00C278E0"/>
                    <w:p w14:paraId="14AE9944" w14:textId="77777777" w:rsidR="001512B6" w:rsidRDefault="001512B6" w:rsidP="00C278E0"/>
                    <w:p w14:paraId="093A724A" w14:textId="77777777" w:rsidR="001512B6" w:rsidRDefault="001512B6" w:rsidP="00C278E0"/>
                  </w:txbxContent>
                </v:textbox>
                <w10:wrap anchorx="margin"/>
              </v:shape>
            </w:pict>
          </mc:Fallback>
        </mc:AlternateContent>
      </w:r>
    </w:p>
    <w:p w:rsidR="00D54BE2" w:rsidRDefault="00D54BE2"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C278E0" w:rsidRDefault="00C278E0" w:rsidP="00D54BE2">
      <w:pPr>
        <w:spacing w:after="0" w:line="240" w:lineRule="auto"/>
        <w:jc w:val="both"/>
        <w:rPr>
          <w:rFonts w:ascii="Arial" w:hAnsi="Arial" w:cs="Arial"/>
          <w:sz w:val="24"/>
          <w:szCs w:val="24"/>
        </w:rPr>
      </w:pPr>
    </w:p>
    <w:p w:rsidR="00161979" w:rsidRPr="00161979" w:rsidRDefault="00161979" w:rsidP="00161979">
      <w:pPr>
        <w:spacing w:after="0" w:line="240" w:lineRule="auto"/>
        <w:jc w:val="center"/>
        <w:rPr>
          <w:rFonts w:ascii="Arial" w:hAnsi="Arial" w:cs="Arial"/>
          <w:b/>
          <w:bCs/>
          <w:sz w:val="28"/>
          <w:szCs w:val="28"/>
        </w:rPr>
      </w:pPr>
      <w:r w:rsidRPr="00161979">
        <w:rPr>
          <w:rFonts w:ascii="Arial" w:hAnsi="Arial" w:cs="Arial"/>
          <w:b/>
          <w:bCs/>
          <w:sz w:val="28"/>
          <w:szCs w:val="28"/>
        </w:rPr>
        <w:t>11)</w:t>
      </w:r>
    </w:p>
    <w:p w:rsidR="00161979" w:rsidRDefault="00161979" w:rsidP="00D54BE2">
      <w:pPr>
        <w:spacing w:after="0" w:line="240" w:lineRule="auto"/>
        <w:jc w:val="both"/>
        <w:rPr>
          <w:rFonts w:ascii="Arial" w:hAnsi="Arial" w:cs="Arial"/>
          <w:sz w:val="24"/>
          <w:szCs w:val="24"/>
        </w:rPr>
      </w:pPr>
    </w:p>
    <w:p w:rsidR="00D54BE2" w:rsidRDefault="00161979" w:rsidP="00161979">
      <w:pPr>
        <w:spacing w:after="0" w:line="240" w:lineRule="auto"/>
        <w:jc w:val="center"/>
        <w:rPr>
          <w:rFonts w:ascii="Arial" w:hAnsi="Arial" w:cs="Arial"/>
          <w:sz w:val="24"/>
          <w:szCs w:val="24"/>
        </w:rPr>
      </w:pPr>
      <w:r w:rsidRPr="009E2041">
        <w:rPr>
          <w:rFonts w:ascii="Arial" w:hAnsi="Arial" w:cs="Arial"/>
          <w:sz w:val="24"/>
          <w:szCs w:val="24"/>
        </w:rPr>
        <w:t>ANALISI DELLE PRINCIPALI COMPONENTI DEL RENDICONTO GESTIONALE</w:t>
      </w:r>
    </w:p>
    <w:p w:rsidR="00A05FA6" w:rsidRDefault="00A05FA6" w:rsidP="00161979">
      <w:pPr>
        <w:spacing w:after="0" w:line="240" w:lineRule="auto"/>
        <w:jc w:val="center"/>
        <w:rPr>
          <w:rFonts w:ascii="Arial" w:hAnsi="Arial" w:cs="Arial"/>
          <w:sz w:val="24"/>
          <w:szCs w:val="24"/>
        </w:rPr>
      </w:pPr>
    </w:p>
    <w:p w:rsidR="005A7BB0" w:rsidRDefault="002548D4" w:rsidP="00161979">
      <w:pPr>
        <w:spacing w:after="0" w:line="240" w:lineRule="auto"/>
        <w:jc w:val="center"/>
        <w:rPr>
          <w:rFonts w:ascii="Arial" w:hAnsi="Arial" w:cs="Arial"/>
          <w:color w:val="FF0000"/>
          <w:sz w:val="24"/>
          <w:szCs w:val="24"/>
        </w:rPr>
      </w:pPr>
      <w:bookmarkStart w:id="3" w:name="_MON_1666094522"/>
      <w:bookmarkEnd w:id="3"/>
      <w:r>
        <w:rPr>
          <w:rFonts w:ascii="Arial" w:hAnsi="Arial" w:cs="Arial"/>
          <w:noProof/>
          <w:color w:val="FF0000"/>
          <w:sz w:val="24"/>
          <w:szCs w:val="24"/>
        </w:rPr>
        <w:drawing>
          <wp:inline distT="0" distB="0" distL="0" distR="0" wp14:anchorId="1A39559E">
            <wp:extent cx="5295900" cy="6009640"/>
            <wp:effectExtent l="0" t="0" r="0" b="0"/>
            <wp:docPr id="856992855"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00" cy="6009640"/>
                    </a:xfrm>
                    <a:prstGeom prst="rect">
                      <a:avLst/>
                    </a:prstGeom>
                    <a:noFill/>
                    <a:ln>
                      <a:noFill/>
                    </a:ln>
                  </pic:spPr>
                </pic:pic>
              </a:graphicData>
            </a:graphic>
          </wp:inline>
        </w:drawing>
      </w:r>
    </w:p>
    <w:p w:rsidR="00337A40" w:rsidRDefault="00337A40" w:rsidP="00161979">
      <w:pPr>
        <w:spacing w:after="0" w:line="240" w:lineRule="auto"/>
        <w:jc w:val="center"/>
        <w:rPr>
          <w:rFonts w:ascii="Arial" w:hAnsi="Arial" w:cs="Arial"/>
          <w:color w:val="FF0000"/>
          <w:sz w:val="24"/>
          <w:szCs w:val="24"/>
        </w:rPr>
      </w:pPr>
    </w:p>
    <w:p w:rsidR="00337A40" w:rsidRDefault="002548D4" w:rsidP="00161979">
      <w:pPr>
        <w:spacing w:after="0" w:line="240" w:lineRule="auto"/>
        <w:jc w:val="center"/>
        <w:rPr>
          <w:rFonts w:ascii="Arial" w:hAnsi="Arial" w:cs="Arial"/>
          <w:color w:val="FF0000"/>
          <w:sz w:val="24"/>
          <w:szCs w:val="24"/>
        </w:rPr>
      </w:pPr>
      <w:bookmarkStart w:id="4" w:name="_MON_1666094534"/>
      <w:bookmarkEnd w:id="4"/>
      <w:r>
        <w:rPr>
          <w:rFonts w:ascii="Arial" w:hAnsi="Arial" w:cs="Arial"/>
          <w:noProof/>
          <w:color w:val="FF0000"/>
          <w:sz w:val="24"/>
          <w:szCs w:val="24"/>
        </w:rPr>
        <w:drawing>
          <wp:inline distT="0" distB="0" distL="0" distR="0" wp14:anchorId="249649D2">
            <wp:extent cx="5666105" cy="6617335"/>
            <wp:effectExtent l="0" t="0" r="0" b="0"/>
            <wp:docPr id="1254851763"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6105" cy="6617335"/>
                    </a:xfrm>
                    <a:prstGeom prst="rect">
                      <a:avLst/>
                    </a:prstGeom>
                    <a:noFill/>
                    <a:ln>
                      <a:noFill/>
                    </a:ln>
                  </pic:spPr>
                </pic:pic>
              </a:graphicData>
            </a:graphic>
          </wp:inline>
        </w:drawing>
      </w:r>
    </w:p>
    <w:p w:rsidR="00337A40" w:rsidRDefault="00337A40" w:rsidP="00161979">
      <w:pPr>
        <w:spacing w:after="0" w:line="240" w:lineRule="auto"/>
        <w:jc w:val="center"/>
        <w:rPr>
          <w:rFonts w:ascii="Arial" w:hAnsi="Arial" w:cs="Arial"/>
          <w:color w:val="FF0000"/>
          <w:sz w:val="24"/>
          <w:szCs w:val="24"/>
        </w:rPr>
      </w:pPr>
    </w:p>
    <w:p w:rsidR="00337A40" w:rsidRDefault="00337A40" w:rsidP="00161979">
      <w:pPr>
        <w:spacing w:after="0" w:line="240" w:lineRule="auto"/>
        <w:jc w:val="center"/>
        <w:rPr>
          <w:rFonts w:ascii="Arial" w:hAnsi="Arial" w:cs="Arial"/>
          <w:color w:val="FF0000"/>
          <w:sz w:val="24"/>
          <w:szCs w:val="24"/>
        </w:rPr>
      </w:pPr>
    </w:p>
    <w:p w:rsidR="004A269D" w:rsidRPr="004A269D" w:rsidRDefault="004B2313" w:rsidP="004A269D">
      <w:pPr>
        <w:spacing w:after="0" w:line="240" w:lineRule="auto"/>
        <w:jc w:val="center"/>
        <w:rPr>
          <w:rFonts w:ascii="Arial" w:hAnsi="Arial" w:cs="Arial"/>
          <w:b/>
          <w:bCs/>
          <w:sz w:val="28"/>
          <w:szCs w:val="28"/>
        </w:rPr>
      </w:pPr>
      <w:r w:rsidRPr="004A269D">
        <w:rPr>
          <w:rFonts w:ascii="Arial" w:hAnsi="Arial" w:cs="Arial"/>
          <w:b/>
          <w:bCs/>
          <w:sz w:val="28"/>
          <w:szCs w:val="28"/>
        </w:rPr>
        <w:t>12)</w:t>
      </w:r>
    </w:p>
    <w:p w:rsidR="004A269D" w:rsidRDefault="004A269D" w:rsidP="00D54BE2">
      <w:pPr>
        <w:spacing w:after="0" w:line="240" w:lineRule="auto"/>
        <w:jc w:val="both"/>
        <w:rPr>
          <w:rFonts w:ascii="Arial" w:hAnsi="Arial" w:cs="Arial"/>
          <w:sz w:val="24"/>
          <w:szCs w:val="24"/>
        </w:rPr>
      </w:pPr>
    </w:p>
    <w:p w:rsidR="00D54BE2" w:rsidRPr="009E2041" w:rsidRDefault="004A269D" w:rsidP="004A269D">
      <w:pPr>
        <w:spacing w:after="0" w:line="240" w:lineRule="auto"/>
        <w:jc w:val="center"/>
        <w:rPr>
          <w:rFonts w:ascii="Arial" w:hAnsi="Arial" w:cs="Arial"/>
          <w:sz w:val="24"/>
          <w:szCs w:val="24"/>
        </w:rPr>
      </w:pPr>
      <w:r w:rsidRPr="009E2041">
        <w:rPr>
          <w:rFonts w:ascii="Arial" w:hAnsi="Arial" w:cs="Arial"/>
          <w:sz w:val="24"/>
          <w:szCs w:val="24"/>
        </w:rPr>
        <w:t>DESCRIZIONE DELLA NATURA DELLE EROGAZIONI LIBERALI RICEVUTE</w:t>
      </w:r>
    </w:p>
    <w:p w:rsidR="00D438B6"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85888" behindDoc="0" locked="0" layoutInCell="1" allowOverlap="1" wp14:anchorId="349AB257" wp14:editId="2DB87E29">
                <wp:simplePos x="0" y="0"/>
                <wp:positionH relativeFrom="margin">
                  <wp:align>left</wp:align>
                </wp:positionH>
                <wp:positionV relativeFrom="paragraph">
                  <wp:posOffset>106680</wp:posOffset>
                </wp:positionV>
                <wp:extent cx="6148070" cy="1569085"/>
                <wp:effectExtent l="0" t="0" r="24130" b="311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156908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4A269D"/>
                          <w:p w:rsidR="001512B6" w:rsidRDefault="001512B6" w:rsidP="004A269D"/>
                          <w:p w:rsidR="001512B6" w:rsidRDefault="001512B6" w:rsidP="004A2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9AB257" id="Casella di testo 13" o:spid="_x0000_s1031" type="#_x0000_t202" style="position:absolute;left:0;text-align:left;margin-left:0;margin-top:8.4pt;width:484.1pt;height:123.5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" fillcolor="window" strokecolor="#5b9bd5" strokeweight="1pt">
                <v:path arrowok="t"/>
                <v:textbox>
                  <w:txbxContent>
                    <w:p w14:paraId="6E389A0C" w14:textId="77777777" w:rsidR="001512B6" w:rsidRDefault="001512B6" w:rsidP="004A269D"/>
                    <w:p w14:paraId="0C7AB6D9" w14:textId="77777777" w:rsidR="001512B6" w:rsidRDefault="001512B6" w:rsidP="004A269D"/>
                    <w:p w14:paraId="5AC5594E" w14:textId="77777777" w:rsidR="001512B6" w:rsidRDefault="001512B6" w:rsidP="004A269D"/>
                  </w:txbxContent>
                </v:textbox>
                <w10:wrap anchorx="margin"/>
              </v:shape>
            </w:pict>
          </mc:Fallback>
        </mc:AlternateContent>
      </w: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4A269D" w:rsidRPr="004A269D" w:rsidRDefault="004B2313" w:rsidP="004A269D">
      <w:pPr>
        <w:spacing w:after="0" w:line="240" w:lineRule="auto"/>
        <w:jc w:val="center"/>
        <w:rPr>
          <w:rFonts w:ascii="Arial" w:hAnsi="Arial" w:cs="Arial"/>
          <w:b/>
          <w:bCs/>
          <w:sz w:val="28"/>
          <w:szCs w:val="28"/>
        </w:rPr>
      </w:pPr>
      <w:r w:rsidRPr="004A269D">
        <w:rPr>
          <w:rFonts w:ascii="Arial" w:hAnsi="Arial" w:cs="Arial"/>
          <w:b/>
          <w:bCs/>
          <w:sz w:val="28"/>
          <w:szCs w:val="28"/>
        </w:rPr>
        <w:t>13)</w:t>
      </w:r>
    </w:p>
    <w:p w:rsidR="004A269D" w:rsidRDefault="004A269D" w:rsidP="00D54BE2">
      <w:pPr>
        <w:spacing w:after="0" w:line="240" w:lineRule="auto"/>
        <w:jc w:val="both"/>
        <w:rPr>
          <w:rFonts w:ascii="Arial" w:hAnsi="Arial" w:cs="Arial"/>
          <w:sz w:val="24"/>
          <w:szCs w:val="24"/>
        </w:rPr>
      </w:pPr>
    </w:p>
    <w:p w:rsidR="004A269D" w:rsidRDefault="004A269D" w:rsidP="004A269D">
      <w:pPr>
        <w:spacing w:after="0" w:line="240" w:lineRule="auto"/>
        <w:jc w:val="center"/>
        <w:rPr>
          <w:rFonts w:ascii="Arial" w:hAnsi="Arial" w:cs="Arial"/>
          <w:sz w:val="24"/>
          <w:szCs w:val="24"/>
        </w:rPr>
      </w:pPr>
      <w:r w:rsidRPr="009E2041">
        <w:rPr>
          <w:rFonts w:ascii="Arial" w:hAnsi="Arial" w:cs="Arial"/>
          <w:sz w:val="24"/>
          <w:szCs w:val="24"/>
        </w:rPr>
        <w:t>NUMERO MEDIO DEI DIPENDENTI, RIPARTITO PER CATEGORIA</w:t>
      </w:r>
    </w:p>
    <w:p w:rsidR="004A269D" w:rsidRDefault="004A269D" w:rsidP="00D54BE2">
      <w:pPr>
        <w:spacing w:after="0" w:line="240" w:lineRule="auto"/>
        <w:jc w:val="both"/>
        <w:rPr>
          <w:rFonts w:ascii="Arial" w:hAnsi="Arial" w:cs="Arial"/>
          <w:sz w:val="24"/>
          <w:szCs w:val="24"/>
        </w:rPr>
      </w:pPr>
    </w:p>
    <w:p w:rsidR="005A7BB0" w:rsidRDefault="002548D4" w:rsidP="00B2084C">
      <w:pPr>
        <w:spacing w:after="0" w:line="240" w:lineRule="auto"/>
        <w:jc w:val="center"/>
        <w:rPr>
          <w:rFonts w:ascii="Arial" w:hAnsi="Arial" w:cs="Arial"/>
          <w:sz w:val="24"/>
          <w:szCs w:val="24"/>
        </w:rPr>
      </w:pPr>
      <w:r>
        <w:rPr>
          <w:rFonts w:ascii="Arial" w:hAnsi="Arial" w:cs="Arial"/>
          <w:noProof/>
          <w:color w:val="FF0000"/>
          <w:sz w:val="24"/>
          <w:szCs w:val="24"/>
        </w:rPr>
        <w:drawing>
          <wp:inline distT="0" distB="0" distL="0" distR="0" wp14:anchorId="19CCBA79">
            <wp:extent cx="2806700" cy="1067435"/>
            <wp:effectExtent l="0" t="0" r="0" b="0"/>
            <wp:docPr id="1739667477"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6700" cy="1067435"/>
                    </a:xfrm>
                    <a:prstGeom prst="rect">
                      <a:avLst/>
                    </a:prstGeom>
                    <a:noFill/>
                    <a:ln>
                      <a:noFill/>
                    </a:ln>
                  </pic:spPr>
                </pic:pic>
              </a:graphicData>
            </a:graphic>
          </wp:inline>
        </w:drawing>
      </w:r>
    </w:p>
    <w:p w:rsidR="004A269D" w:rsidRDefault="004A269D" w:rsidP="00D54BE2">
      <w:pPr>
        <w:spacing w:after="0" w:line="240" w:lineRule="auto"/>
        <w:jc w:val="both"/>
        <w:rPr>
          <w:rFonts w:ascii="Arial" w:hAnsi="Arial" w:cs="Arial"/>
          <w:sz w:val="24"/>
          <w:szCs w:val="24"/>
        </w:rPr>
      </w:pPr>
    </w:p>
    <w:p w:rsidR="00B2084C" w:rsidRDefault="00B2084C" w:rsidP="004A269D">
      <w:pPr>
        <w:spacing w:after="0" w:line="240" w:lineRule="auto"/>
        <w:jc w:val="both"/>
        <w:rPr>
          <w:rFonts w:ascii="Arial" w:hAnsi="Arial" w:cs="Arial"/>
          <w:sz w:val="24"/>
          <w:szCs w:val="24"/>
        </w:rPr>
      </w:pPr>
    </w:p>
    <w:p w:rsidR="00D54BE2" w:rsidRDefault="004A269D" w:rsidP="005E1DEA">
      <w:pPr>
        <w:spacing w:after="0" w:line="240" w:lineRule="auto"/>
        <w:jc w:val="center"/>
        <w:rPr>
          <w:rFonts w:ascii="Arial" w:hAnsi="Arial" w:cs="Arial"/>
          <w:sz w:val="24"/>
          <w:szCs w:val="24"/>
        </w:rPr>
      </w:pPr>
      <w:r w:rsidRPr="001512B6">
        <w:rPr>
          <w:rFonts w:ascii="Arial" w:hAnsi="Arial" w:cs="Arial"/>
          <w:sz w:val="24"/>
          <w:szCs w:val="24"/>
        </w:rPr>
        <w:t>NUMERO DEI VOLONTARI ISCRITTI NEL REGISTRO DEI VOLONTARI DI CUI ALL'ART. 17, COMMA 1, CHE SVOLGONO LA LORO ATTIVITÀ IN MODO NON OCCASIONALE</w:t>
      </w:r>
    </w:p>
    <w:p w:rsidR="004A269D" w:rsidRDefault="004A269D" w:rsidP="004A269D">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rsidR="004A269D" w:rsidRDefault="004A269D" w:rsidP="004A269D">
      <w:pPr>
        <w:spacing w:after="0" w:line="240" w:lineRule="auto"/>
        <w:jc w:val="center"/>
        <w:rPr>
          <w:rFonts w:ascii="Arial" w:hAnsi="Arial" w:cs="Arial"/>
          <w:sz w:val="24"/>
          <w:szCs w:val="24"/>
        </w:rPr>
      </w:pPr>
    </w:p>
    <w:p w:rsidR="004A269D" w:rsidRDefault="004A269D" w:rsidP="00D54BE2">
      <w:pPr>
        <w:spacing w:after="0" w:line="240" w:lineRule="auto"/>
        <w:jc w:val="both"/>
        <w:rPr>
          <w:rFonts w:ascii="Arial" w:hAnsi="Arial" w:cs="Arial"/>
          <w:sz w:val="24"/>
          <w:szCs w:val="24"/>
        </w:rPr>
      </w:pPr>
    </w:p>
    <w:p w:rsidR="005E1DEA" w:rsidRDefault="005E1DEA" w:rsidP="00D54BE2">
      <w:pPr>
        <w:spacing w:after="0" w:line="240" w:lineRule="auto"/>
        <w:jc w:val="both"/>
        <w:rPr>
          <w:rFonts w:ascii="Arial" w:hAnsi="Arial" w:cs="Arial"/>
          <w:sz w:val="24"/>
          <w:szCs w:val="24"/>
        </w:rPr>
      </w:pPr>
    </w:p>
    <w:p w:rsidR="00B2084C" w:rsidRPr="00B2084C" w:rsidRDefault="004B2313" w:rsidP="00B2084C">
      <w:pPr>
        <w:spacing w:after="0" w:line="240" w:lineRule="auto"/>
        <w:jc w:val="center"/>
        <w:rPr>
          <w:rFonts w:ascii="Arial" w:hAnsi="Arial" w:cs="Arial"/>
          <w:b/>
          <w:bCs/>
          <w:sz w:val="28"/>
          <w:szCs w:val="28"/>
        </w:rPr>
      </w:pPr>
      <w:r w:rsidRPr="00B2084C">
        <w:rPr>
          <w:rFonts w:ascii="Arial" w:hAnsi="Arial" w:cs="Arial"/>
          <w:b/>
          <w:bCs/>
          <w:sz w:val="28"/>
          <w:szCs w:val="28"/>
        </w:rPr>
        <w:t>14)</w:t>
      </w:r>
    </w:p>
    <w:p w:rsidR="00B2084C" w:rsidRDefault="00B2084C" w:rsidP="00D54BE2">
      <w:pPr>
        <w:spacing w:after="0" w:line="240" w:lineRule="auto"/>
        <w:jc w:val="both"/>
        <w:rPr>
          <w:rFonts w:ascii="Arial" w:hAnsi="Arial" w:cs="Arial"/>
          <w:sz w:val="24"/>
          <w:szCs w:val="24"/>
        </w:rPr>
      </w:pPr>
    </w:p>
    <w:p w:rsidR="00D54BE2" w:rsidRDefault="00B2084C" w:rsidP="00B2084C">
      <w:pPr>
        <w:spacing w:after="0" w:line="240" w:lineRule="auto"/>
        <w:jc w:val="center"/>
        <w:rPr>
          <w:rFonts w:ascii="Arial" w:hAnsi="Arial" w:cs="Arial"/>
          <w:sz w:val="24"/>
          <w:szCs w:val="24"/>
        </w:rPr>
      </w:pPr>
      <w:r w:rsidRPr="009E2041">
        <w:rPr>
          <w:rFonts w:ascii="Arial" w:hAnsi="Arial" w:cs="Arial"/>
          <w:sz w:val="24"/>
          <w:szCs w:val="24"/>
        </w:rPr>
        <w:t xml:space="preserve">COMPENSI ALL'ORGANO </w:t>
      </w:r>
      <w:r>
        <w:rPr>
          <w:rFonts w:ascii="Arial" w:hAnsi="Arial" w:cs="Arial"/>
          <w:sz w:val="24"/>
          <w:szCs w:val="24"/>
        </w:rPr>
        <w:t xml:space="preserve">DI AMMINISTRAZIONE, </w:t>
      </w:r>
      <w:r w:rsidRPr="009E2041">
        <w:rPr>
          <w:rFonts w:ascii="Arial" w:hAnsi="Arial" w:cs="Arial"/>
          <w:sz w:val="24"/>
          <w:szCs w:val="24"/>
        </w:rPr>
        <w:t>ALL'ORGANO DI CONTROLLO</w:t>
      </w:r>
      <w:r>
        <w:rPr>
          <w:rFonts w:ascii="Arial" w:hAnsi="Arial" w:cs="Arial"/>
          <w:sz w:val="24"/>
          <w:szCs w:val="24"/>
        </w:rPr>
        <w:t xml:space="preserve"> E </w:t>
      </w:r>
      <w:r w:rsidRPr="009E2041">
        <w:rPr>
          <w:rFonts w:ascii="Arial" w:hAnsi="Arial" w:cs="Arial"/>
          <w:sz w:val="24"/>
          <w:szCs w:val="24"/>
        </w:rPr>
        <w:t>AL SOGGETTO INCARICATO DELLA REVISIONE LEGALE</w:t>
      </w:r>
    </w:p>
    <w:p w:rsidR="00B2084C" w:rsidRDefault="00B2084C" w:rsidP="00D54BE2">
      <w:pPr>
        <w:spacing w:after="0" w:line="240" w:lineRule="auto"/>
        <w:jc w:val="both"/>
        <w:rPr>
          <w:rFonts w:ascii="Arial" w:hAnsi="Arial" w:cs="Arial"/>
          <w:sz w:val="24"/>
          <w:szCs w:val="24"/>
        </w:rPr>
      </w:pPr>
    </w:p>
    <w:p w:rsidR="00B2084C" w:rsidRDefault="002548D4" w:rsidP="005A7BB0">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5E1A63AF">
            <wp:extent cx="2970530" cy="1094105"/>
            <wp:effectExtent l="0" t="0" r="1270" b="0"/>
            <wp:docPr id="516163754"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0530" cy="1094105"/>
                    </a:xfrm>
                    <a:prstGeom prst="rect">
                      <a:avLst/>
                    </a:prstGeom>
                    <a:noFill/>
                    <a:ln>
                      <a:noFill/>
                    </a:ln>
                  </pic:spPr>
                </pic:pic>
              </a:graphicData>
            </a:graphic>
          </wp:inline>
        </w:drawing>
      </w:r>
    </w:p>
    <w:p w:rsidR="00D54BE2" w:rsidRPr="009E2041" w:rsidRDefault="00D54BE2" w:rsidP="00D54BE2">
      <w:pPr>
        <w:spacing w:after="0" w:line="240" w:lineRule="auto"/>
        <w:jc w:val="both"/>
        <w:rPr>
          <w:rFonts w:ascii="Arial" w:hAnsi="Arial" w:cs="Arial"/>
          <w:sz w:val="24"/>
          <w:szCs w:val="24"/>
        </w:rPr>
      </w:pPr>
    </w:p>
    <w:p w:rsidR="005E1DEA" w:rsidRDefault="005E1DEA" w:rsidP="00B2084C">
      <w:pPr>
        <w:spacing w:after="0" w:line="240" w:lineRule="auto"/>
        <w:jc w:val="center"/>
        <w:rPr>
          <w:rFonts w:ascii="Arial" w:hAnsi="Arial" w:cs="Arial"/>
          <w:b/>
          <w:bCs/>
          <w:sz w:val="28"/>
          <w:szCs w:val="28"/>
        </w:rPr>
      </w:pPr>
    </w:p>
    <w:p w:rsidR="00B2084C" w:rsidRDefault="004B2313" w:rsidP="00B2084C">
      <w:pPr>
        <w:spacing w:after="0" w:line="240" w:lineRule="auto"/>
        <w:jc w:val="center"/>
        <w:rPr>
          <w:rFonts w:ascii="Arial" w:hAnsi="Arial" w:cs="Arial"/>
          <w:sz w:val="24"/>
          <w:szCs w:val="24"/>
        </w:rPr>
      </w:pPr>
      <w:r w:rsidRPr="00B2084C">
        <w:rPr>
          <w:rFonts w:ascii="Arial" w:hAnsi="Arial" w:cs="Arial"/>
          <w:b/>
          <w:bCs/>
          <w:sz w:val="28"/>
          <w:szCs w:val="28"/>
        </w:rPr>
        <w:t>15)</w:t>
      </w:r>
    </w:p>
    <w:p w:rsidR="00B2084C" w:rsidRDefault="00B2084C" w:rsidP="00B2084C">
      <w:pPr>
        <w:spacing w:after="0" w:line="240" w:lineRule="auto"/>
        <w:jc w:val="center"/>
        <w:rPr>
          <w:rFonts w:ascii="Arial" w:hAnsi="Arial" w:cs="Arial"/>
          <w:sz w:val="24"/>
          <w:szCs w:val="24"/>
        </w:rPr>
      </w:pPr>
    </w:p>
    <w:p w:rsidR="00D54BE2" w:rsidRDefault="00B2084C" w:rsidP="00B2084C">
      <w:pPr>
        <w:spacing w:after="0" w:line="240" w:lineRule="auto"/>
        <w:jc w:val="center"/>
        <w:rPr>
          <w:rFonts w:ascii="Arial" w:hAnsi="Arial" w:cs="Arial"/>
          <w:sz w:val="24"/>
          <w:szCs w:val="24"/>
        </w:rPr>
      </w:pPr>
      <w:r w:rsidRPr="009E2041">
        <w:rPr>
          <w:rFonts w:ascii="Arial" w:hAnsi="Arial" w:cs="Arial"/>
          <w:sz w:val="24"/>
          <w:szCs w:val="24"/>
        </w:rPr>
        <w:t xml:space="preserve">PROSPETTO IDENTIFICATIVO DEGLI ELEMENTI PATRIMONIALI E FINANZIARI E DELLE COMPONENTI ECONOMICHE INERENTI </w:t>
      </w:r>
      <w:proofErr w:type="gramStart"/>
      <w:r w:rsidRPr="009E2041">
        <w:rPr>
          <w:rFonts w:ascii="Arial" w:hAnsi="Arial" w:cs="Arial"/>
          <w:sz w:val="24"/>
          <w:szCs w:val="24"/>
        </w:rPr>
        <w:t>I</w:t>
      </w:r>
      <w:proofErr w:type="gramEnd"/>
      <w:r w:rsidRPr="009E2041">
        <w:rPr>
          <w:rFonts w:ascii="Arial" w:hAnsi="Arial" w:cs="Arial"/>
          <w:sz w:val="24"/>
          <w:szCs w:val="24"/>
        </w:rPr>
        <w:t xml:space="preserve"> PATRIMONI DESTINATI AD UNO SPECIFICO AFFARE DI CUI ALL'ART. 10 DEL D</w:t>
      </w:r>
      <w:r>
        <w:rPr>
          <w:rFonts w:ascii="Arial" w:hAnsi="Arial" w:cs="Arial"/>
          <w:sz w:val="24"/>
          <w:szCs w:val="24"/>
        </w:rPr>
        <w:t xml:space="preserve">.LGS. </w:t>
      </w:r>
      <w:r w:rsidRPr="009E2041">
        <w:rPr>
          <w:rFonts w:ascii="Arial" w:hAnsi="Arial" w:cs="Arial"/>
          <w:sz w:val="24"/>
          <w:szCs w:val="24"/>
        </w:rPr>
        <w:t xml:space="preserve">N. 117/2017 E </w:t>
      </w:r>
      <w:r>
        <w:rPr>
          <w:rFonts w:ascii="Arial" w:hAnsi="Arial" w:cs="Arial"/>
          <w:sz w:val="24"/>
          <w:szCs w:val="24"/>
        </w:rPr>
        <w:t xml:space="preserve">S.M.I. </w:t>
      </w:r>
    </w:p>
    <w:p w:rsidR="00B2084C" w:rsidRDefault="00B2084C" w:rsidP="00B2084C">
      <w:pPr>
        <w:spacing w:after="0" w:line="240" w:lineRule="auto"/>
        <w:jc w:val="center"/>
        <w:rPr>
          <w:rFonts w:ascii="Arial" w:hAnsi="Arial" w:cs="Arial"/>
          <w:sz w:val="24"/>
          <w:szCs w:val="24"/>
        </w:rPr>
      </w:pPr>
    </w:p>
    <w:p w:rsidR="00B2084C" w:rsidRDefault="00F13CFE" w:rsidP="00B2084C">
      <w:pPr>
        <w:spacing w:after="0" w:line="240" w:lineRule="auto"/>
        <w:jc w:val="center"/>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87936" behindDoc="0" locked="0" layoutInCell="1" allowOverlap="1" wp14:anchorId="356F2577" wp14:editId="03FD077F">
                <wp:simplePos x="0" y="0"/>
                <wp:positionH relativeFrom="margin">
                  <wp:align>center</wp:align>
                </wp:positionH>
                <wp:positionV relativeFrom="paragraph">
                  <wp:posOffset>13970</wp:posOffset>
                </wp:positionV>
                <wp:extent cx="5681345" cy="2512060"/>
                <wp:effectExtent l="0" t="0" r="33655" b="2794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1345" cy="251206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4B667F"/>
                          <w:p w:rsidR="001512B6" w:rsidRDefault="001512B6" w:rsidP="004B667F"/>
                          <w:p w:rsidR="001512B6" w:rsidRDefault="001512B6" w:rsidP="004B6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F2577" id="Casella di testo 14" o:spid="_x0000_s1032" type="#_x0000_t202" style="position:absolute;left:0;text-align:left;margin-left:0;margin-top:1.1pt;width:447.35pt;height:197.8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" fillcolor="window" strokecolor="#5b9bd5" strokeweight="1pt">
                <v:path arrowok="t"/>
                <v:textbox>
                  <w:txbxContent>
                    <w:p w14:paraId="766F2F86" w14:textId="77777777" w:rsidR="001512B6" w:rsidRDefault="001512B6" w:rsidP="004B667F"/>
                    <w:p w14:paraId="227F2B42" w14:textId="77777777" w:rsidR="001512B6" w:rsidRDefault="001512B6" w:rsidP="004B667F"/>
                    <w:p w14:paraId="03AB34F5" w14:textId="77777777" w:rsidR="001512B6" w:rsidRDefault="001512B6" w:rsidP="004B667F"/>
                  </w:txbxContent>
                </v:textbox>
                <w10:wrap anchorx="margin"/>
              </v:shape>
            </w:pict>
          </mc:Fallback>
        </mc:AlternateContent>
      </w:r>
    </w:p>
    <w:p w:rsidR="00B2084C" w:rsidRDefault="00B2084C" w:rsidP="00B2084C">
      <w:pPr>
        <w:spacing w:after="0" w:line="240" w:lineRule="auto"/>
        <w:jc w:val="center"/>
        <w:rPr>
          <w:rFonts w:ascii="Arial" w:hAnsi="Arial" w:cs="Arial"/>
          <w:sz w:val="24"/>
          <w:szCs w:val="24"/>
        </w:rPr>
      </w:pPr>
    </w:p>
    <w:p w:rsidR="00B2084C" w:rsidRDefault="00B2084C" w:rsidP="00B2084C">
      <w:pPr>
        <w:spacing w:after="0" w:line="240" w:lineRule="auto"/>
        <w:jc w:val="center"/>
        <w:rPr>
          <w:rFonts w:ascii="Arial" w:hAnsi="Arial" w:cs="Arial"/>
          <w:sz w:val="24"/>
          <w:szCs w:val="24"/>
        </w:rPr>
      </w:pPr>
    </w:p>
    <w:p w:rsidR="00B2084C" w:rsidRDefault="00B2084C" w:rsidP="00B2084C">
      <w:pPr>
        <w:spacing w:after="0" w:line="240" w:lineRule="auto"/>
        <w:jc w:val="center"/>
        <w:rPr>
          <w:rFonts w:ascii="Arial" w:hAnsi="Arial" w:cs="Arial"/>
          <w:sz w:val="24"/>
          <w:szCs w:val="24"/>
        </w:rPr>
      </w:pPr>
    </w:p>
    <w:p w:rsidR="00B2084C" w:rsidRDefault="00B2084C" w:rsidP="00B2084C">
      <w:pPr>
        <w:spacing w:after="0" w:line="240" w:lineRule="auto"/>
        <w:jc w:val="center"/>
        <w:rPr>
          <w:rFonts w:ascii="Arial" w:hAnsi="Arial" w:cs="Arial"/>
          <w:sz w:val="24"/>
          <w:szCs w:val="24"/>
        </w:rPr>
      </w:pPr>
    </w:p>
    <w:p w:rsidR="00B2084C" w:rsidRPr="009E2041" w:rsidRDefault="00B2084C" w:rsidP="00B2084C">
      <w:pPr>
        <w:spacing w:after="0" w:line="240" w:lineRule="auto"/>
        <w:jc w:val="center"/>
        <w:rPr>
          <w:rFonts w:ascii="Arial" w:hAnsi="Arial" w:cs="Arial"/>
          <w:sz w:val="24"/>
          <w:szCs w:val="24"/>
        </w:rPr>
      </w:pPr>
    </w:p>
    <w:p w:rsidR="00D438B6" w:rsidRPr="009E2041" w:rsidRDefault="00D438B6" w:rsidP="00D54BE2">
      <w:pPr>
        <w:spacing w:after="0" w:line="240" w:lineRule="auto"/>
        <w:jc w:val="both"/>
        <w:rPr>
          <w:rFonts w:ascii="Arial" w:hAnsi="Arial" w:cs="Arial"/>
          <w:sz w:val="24"/>
          <w:szCs w:val="24"/>
        </w:rPr>
      </w:pPr>
    </w:p>
    <w:p w:rsidR="004B667F" w:rsidRDefault="004B667F" w:rsidP="00D54BE2">
      <w:pPr>
        <w:spacing w:after="0" w:line="240" w:lineRule="auto"/>
        <w:jc w:val="both"/>
        <w:rPr>
          <w:rFonts w:ascii="Arial" w:hAnsi="Arial" w:cs="Arial"/>
          <w:sz w:val="24"/>
          <w:szCs w:val="24"/>
        </w:rPr>
      </w:pPr>
    </w:p>
    <w:p w:rsidR="004B667F" w:rsidRDefault="004B667F" w:rsidP="00D54BE2">
      <w:pPr>
        <w:spacing w:after="0" w:line="240" w:lineRule="auto"/>
        <w:jc w:val="both"/>
        <w:rPr>
          <w:rFonts w:ascii="Arial" w:hAnsi="Arial" w:cs="Arial"/>
          <w:sz w:val="24"/>
          <w:szCs w:val="24"/>
        </w:rPr>
      </w:pPr>
    </w:p>
    <w:p w:rsidR="004B667F" w:rsidRDefault="004B667F" w:rsidP="00D54BE2">
      <w:pPr>
        <w:spacing w:after="0" w:line="240" w:lineRule="auto"/>
        <w:jc w:val="both"/>
        <w:rPr>
          <w:rFonts w:ascii="Arial" w:hAnsi="Arial" w:cs="Arial"/>
          <w:sz w:val="24"/>
          <w:szCs w:val="24"/>
        </w:rPr>
      </w:pPr>
    </w:p>
    <w:p w:rsidR="004B667F" w:rsidRDefault="004B667F" w:rsidP="00D54BE2">
      <w:pPr>
        <w:spacing w:after="0" w:line="240" w:lineRule="auto"/>
        <w:jc w:val="both"/>
        <w:rPr>
          <w:rFonts w:ascii="Arial" w:hAnsi="Arial" w:cs="Arial"/>
          <w:sz w:val="24"/>
          <w:szCs w:val="24"/>
        </w:rPr>
      </w:pPr>
    </w:p>
    <w:p w:rsidR="00895CF0" w:rsidRPr="00895CF0" w:rsidRDefault="004B2313" w:rsidP="00895CF0">
      <w:pPr>
        <w:spacing w:after="0" w:line="240" w:lineRule="auto"/>
        <w:jc w:val="center"/>
        <w:rPr>
          <w:rFonts w:ascii="Arial" w:hAnsi="Arial" w:cs="Arial"/>
          <w:b/>
          <w:bCs/>
          <w:sz w:val="28"/>
          <w:szCs w:val="28"/>
        </w:rPr>
      </w:pPr>
      <w:r w:rsidRPr="00895CF0">
        <w:rPr>
          <w:rFonts w:ascii="Arial" w:hAnsi="Arial" w:cs="Arial"/>
          <w:b/>
          <w:bCs/>
          <w:sz w:val="28"/>
          <w:szCs w:val="28"/>
        </w:rPr>
        <w:lastRenderedPageBreak/>
        <w:t>16)</w:t>
      </w:r>
      <w:r w:rsidR="00895CF0">
        <w:rPr>
          <w:rStyle w:val="Rimandonotaapidipagina"/>
          <w:rFonts w:ascii="Arial" w:hAnsi="Arial" w:cs="Arial"/>
          <w:b/>
          <w:bCs/>
          <w:sz w:val="28"/>
          <w:szCs w:val="28"/>
        </w:rPr>
        <w:footnoteReference w:id="2"/>
      </w:r>
    </w:p>
    <w:p w:rsidR="00895CF0" w:rsidRDefault="00895CF0" w:rsidP="00D54BE2">
      <w:pPr>
        <w:spacing w:after="0" w:line="240" w:lineRule="auto"/>
        <w:jc w:val="both"/>
        <w:rPr>
          <w:rFonts w:ascii="Arial" w:hAnsi="Arial" w:cs="Arial"/>
          <w:sz w:val="24"/>
          <w:szCs w:val="24"/>
        </w:rPr>
      </w:pPr>
    </w:p>
    <w:p w:rsidR="00895CF0" w:rsidRDefault="00895CF0" w:rsidP="00895CF0">
      <w:pPr>
        <w:spacing w:after="0" w:line="240" w:lineRule="auto"/>
        <w:jc w:val="center"/>
        <w:rPr>
          <w:rFonts w:ascii="Arial" w:hAnsi="Arial" w:cs="Arial"/>
          <w:sz w:val="24"/>
          <w:szCs w:val="24"/>
        </w:rPr>
      </w:pPr>
      <w:r>
        <w:rPr>
          <w:rFonts w:ascii="Arial" w:hAnsi="Arial" w:cs="Arial"/>
          <w:sz w:val="24"/>
          <w:szCs w:val="24"/>
        </w:rPr>
        <w:t>O</w:t>
      </w:r>
      <w:r w:rsidRPr="009E2041">
        <w:rPr>
          <w:rFonts w:ascii="Arial" w:hAnsi="Arial" w:cs="Arial"/>
          <w:sz w:val="24"/>
          <w:szCs w:val="24"/>
        </w:rPr>
        <w:t>PERAZIONI REALIZZATE CON PARTI CORRELATE</w:t>
      </w:r>
      <w:r w:rsidR="00893847">
        <w:rPr>
          <w:rStyle w:val="Rimandonotaapidipagina"/>
          <w:rFonts w:ascii="Arial" w:hAnsi="Arial" w:cs="Arial"/>
          <w:sz w:val="24"/>
          <w:szCs w:val="24"/>
        </w:rPr>
        <w:footnoteReference w:id="3"/>
      </w:r>
    </w:p>
    <w:p w:rsidR="00D438B6" w:rsidRPr="009E2041" w:rsidRDefault="00D438B6" w:rsidP="00D54BE2">
      <w:pPr>
        <w:spacing w:after="0" w:line="240" w:lineRule="auto"/>
        <w:jc w:val="both"/>
        <w:rPr>
          <w:rFonts w:ascii="Arial" w:hAnsi="Arial" w:cs="Arial"/>
          <w:sz w:val="24"/>
          <w:szCs w:val="24"/>
        </w:rPr>
      </w:pPr>
    </w:p>
    <w:p w:rsidR="005E1DEA" w:rsidRDefault="002548D4" w:rsidP="00893847">
      <w:pPr>
        <w:spacing w:after="0" w:line="240" w:lineRule="auto"/>
        <w:jc w:val="center"/>
        <w:rPr>
          <w:rFonts w:ascii="Arial" w:hAnsi="Arial" w:cs="Arial"/>
          <w:b/>
          <w:bCs/>
          <w:sz w:val="28"/>
          <w:szCs w:val="28"/>
        </w:rPr>
      </w:pPr>
      <w:r>
        <w:rPr>
          <w:rFonts w:ascii="Arial" w:hAnsi="Arial" w:cs="Arial"/>
          <w:b/>
          <w:bCs/>
          <w:noProof/>
          <w:sz w:val="28"/>
          <w:szCs w:val="28"/>
        </w:rPr>
        <w:drawing>
          <wp:inline distT="0" distB="0" distL="0" distR="0" wp14:anchorId="1D154EA2">
            <wp:extent cx="6543675" cy="1067435"/>
            <wp:effectExtent l="0" t="0" r="0" b="0"/>
            <wp:docPr id="2146944304"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43675" cy="1067435"/>
                    </a:xfrm>
                    <a:prstGeom prst="rect">
                      <a:avLst/>
                    </a:prstGeom>
                    <a:noFill/>
                    <a:ln>
                      <a:noFill/>
                    </a:ln>
                  </pic:spPr>
                </pic:pic>
              </a:graphicData>
            </a:graphic>
          </wp:inline>
        </w:drawing>
      </w:r>
    </w:p>
    <w:p w:rsidR="005E1DEA" w:rsidRDefault="005E1DEA" w:rsidP="00893847">
      <w:pPr>
        <w:spacing w:after="0" w:line="240" w:lineRule="auto"/>
        <w:jc w:val="center"/>
        <w:rPr>
          <w:rFonts w:ascii="Arial" w:hAnsi="Arial" w:cs="Arial"/>
          <w:b/>
          <w:bCs/>
          <w:sz w:val="28"/>
          <w:szCs w:val="28"/>
        </w:rPr>
      </w:pPr>
    </w:p>
    <w:p w:rsidR="005E1DEA" w:rsidRDefault="005E1DEA" w:rsidP="00893847">
      <w:pPr>
        <w:spacing w:after="0" w:line="240" w:lineRule="auto"/>
        <w:jc w:val="center"/>
        <w:rPr>
          <w:rFonts w:ascii="Arial" w:hAnsi="Arial" w:cs="Arial"/>
          <w:b/>
          <w:bCs/>
          <w:sz w:val="28"/>
          <w:szCs w:val="28"/>
        </w:rPr>
      </w:pPr>
    </w:p>
    <w:p w:rsidR="00AA7309" w:rsidRDefault="00AA7309" w:rsidP="00893847">
      <w:pPr>
        <w:spacing w:after="0" w:line="240" w:lineRule="auto"/>
        <w:jc w:val="center"/>
        <w:rPr>
          <w:rFonts w:ascii="Arial" w:hAnsi="Arial" w:cs="Arial"/>
          <w:b/>
          <w:bCs/>
          <w:sz w:val="28"/>
          <w:szCs w:val="28"/>
        </w:rPr>
      </w:pPr>
    </w:p>
    <w:p w:rsidR="00893847" w:rsidRPr="00893847" w:rsidRDefault="004B2313" w:rsidP="00893847">
      <w:pPr>
        <w:spacing w:after="0" w:line="240" w:lineRule="auto"/>
        <w:jc w:val="center"/>
        <w:rPr>
          <w:rFonts w:ascii="Arial" w:hAnsi="Arial" w:cs="Arial"/>
          <w:b/>
          <w:bCs/>
          <w:sz w:val="28"/>
          <w:szCs w:val="28"/>
        </w:rPr>
      </w:pPr>
      <w:r w:rsidRPr="00893847">
        <w:rPr>
          <w:rFonts w:ascii="Arial" w:hAnsi="Arial" w:cs="Arial"/>
          <w:b/>
          <w:bCs/>
          <w:sz w:val="28"/>
          <w:szCs w:val="28"/>
        </w:rPr>
        <w:t>17)</w:t>
      </w:r>
    </w:p>
    <w:p w:rsidR="00893847" w:rsidRDefault="00893847" w:rsidP="00D54BE2">
      <w:pPr>
        <w:spacing w:after="0" w:line="240" w:lineRule="auto"/>
        <w:jc w:val="both"/>
        <w:rPr>
          <w:rFonts w:ascii="Arial" w:hAnsi="Arial" w:cs="Arial"/>
          <w:sz w:val="24"/>
          <w:szCs w:val="24"/>
        </w:rPr>
      </w:pPr>
    </w:p>
    <w:p w:rsidR="00D54BE2" w:rsidRPr="009E2041" w:rsidRDefault="007A3EFF" w:rsidP="00893847">
      <w:pPr>
        <w:spacing w:after="0" w:line="240" w:lineRule="auto"/>
        <w:jc w:val="center"/>
        <w:rPr>
          <w:rFonts w:ascii="Arial" w:hAnsi="Arial" w:cs="Arial"/>
          <w:sz w:val="24"/>
          <w:szCs w:val="24"/>
        </w:rPr>
      </w:pPr>
      <w:r w:rsidRPr="009E2041">
        <w:rPr>
          <w:rFonts w:ascii="Arial" w:hAnsi="Arial" w:cs="Arial"/>
          <w:sz w:val="24"/>
          <w:szCs w:val="24"/>
        </w:rPr>
        <w:t>PROPOSTA DI DESTINAZIONE DELL'AVANZO O DI COPERTURA DEL DISAVANZO</w:t>
      </w:r>
    </w:p>
    <w:p w:rsidR="00D54BE2" w:rsidRDefault="00D54BE2" w:rsidP="00D54BE2">
      <w:pPr>
        <w:spacing w:after="0" w:line="240" w:lineRule="auto"/>
        <w:jc w:val="both"/>
        <w:rPr>
          <w:rFonts w:ascii="Arial" w:hAnsi="Arial" w:cs="Arial"/>
          <w:sz w:val="24"/>
          <w:szCs w:val="24"/>
        </w:rPr>
      </w:pPr>
    </w:p>
    <w:p w:rsidR="005A7BB0" w:rsidRDefault="002548D4" w:rsidP="00893847">
      <w:pPr>
        <w:spacing w:after="0" w:line="240" w:lineRule="auto"/>
        <w:jc w:val="center"/>
        <w:rPr>
          <w:rFonts w:ascii="Arial" w:hAnsi="Arial" w:cs="Arial"/>
          <w:sz w:val="24"/>
          <w:szCs w:val="24"/>
        </w:rPr>
      </w:pPr>
      <w:r>
        <w:rPr>
          <w:rFonts w:ascii="Arial" w:hAnsi="Arial" w:cs="Arial"/>
          <w:noProof/>
          <w:color w:val="FF0000"/>
          <w:sz w:val="24"/>
          <w:szCs w:val="24"/>
        </w:rPr>
        <w:drawing>
          <wp:inline distT="0" distB="0" distL="0" distR="0" wp14:anchorId="557658DE">
            <wp:extent cx="3990340" cy="2653030"/>
            <wp:effectExtent l="0" t="0" r="0" b="1270"/>
            <wp:docPr id="2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0340" cy="2653030"/>
                    </a:xfrm>
                    <a:prstGeom prst="rect">
                      <a:avLst/>
                    </a:prstGeom>
                    <a:noFill/>
                    <a:ln>
                      <a:noFill/>
                    </a:ln>
                  </pic:spPr>
                </pic:pic>
              </a:graphicData>
            </a:graphic>
          </wp:inline>
        </w:drawing>
      </w:r>
    </w:p>
    <w:p w:rsidR="007A3EFF" w:rsidRDefault="007A3EFF" w:rsidP="00D54BE2">
      <w:pPr>
        <w:spacing w:after="0" w:line="240" w:lineRule="auto"/>
        <w:jc w:val="both"/>
        <w:rPr>
          <w:rFonts w:ascii="Arial" w:hAnsi="Arial" w:cs="Arial"/>
          <w:sz w:val="24"/>
          <w:szCs w:val="24"/>
        </w:rPr>
      </w:pPr>
    </w:p>
    <w:p w:rsidR="00337A40" w:rsidRDefault="00337A40" w:rsidP="00D54BE2">
      <w:pPr>
        <w:spacing w:after="0" w:line="240" w:lineRule="auto"/>
        <w:jc w:val="both"/>
        <w:rPr>
          <w:rFonts w:ascii="Arial" w:hAnsi="Arial" w:cs="Arial"/>
          <w:sz w:val="24"/>
          <w:szCs w:val="24"/>
        </w:rPr>
      </w:pPr>
    </w:p>
    <w:p w:rsidR="00337A40" w:rsidRDefault="00337A40" w:rsidP="00D54BE2">
      <w:pPr>
        <w:spacing w:after="0" w:line="240" w:lineRule="auto"/>
        <w:jc w:val="both"/>
        <w:rPr>
          <w:rFonts w:ascii="Arial" w:hAnsi="Arial" w:cs="Arial"/>
          <w:sz w:val="24"/>
          <w:szCs w:val="24"/>
        </w:rPr>
      </w:pPr>
    </w:p>
    <w:p w:rsidR="00337A40" w:rsidRDefault="00337A40" w:rsidP="00D54BE2">
      <w:pPr>
        <w:spacing w:after="0" w:line="240" w:lineRule="auto"/>
        <w:jc w:val="both"/>
        <w:rPr>
          <w:rFonts w:ascii="Arial" w:hAnsi="Arial" w:cs="Arial"/>
          <w:sz w:val="24"/>
          <w:szCs w:val="24"/>
        </w:rPr>
      </w:pPr>
    </w:p>
    <w:p w:rsidR="00337A40" w:rsidRDefault="00337A40" w:rsidP="00D54BE2">
      <w:pPr>
        <w:spacing w:after="0" w:line="240" w:lineRule="auto"/>
        <w:jc w:val="both"/>
        <w:rPr>
          <w:rFonts w:ascii="Arial" w:hAnsi="Arial" w:cs="Arial"/>
          <w:sz w:val="24"/>
          <w:szCs w:val="24"/>
        </w:rPr>
      </w:pPr>
    </w:p>
    <w:p w:rsidR="005E1DEA" w:rsidRDefault="005E1DEA" w:rsidP="007A3EFF">
      <w:pPr>
        <w:spacing w:after="0" w:line="240" w:lineRule="auto"/>
        <w:jc w:val="center"/>
        <w:rPr>
          <w:rFonts w:ascii="Arial" w:hAnsi="Arial" w:cs="Arial"/>
          <w:b/>
          <w:bCs/>
          <w:sz w:val="28"/>
          <w:szCs w:val="28"/>
        </w:rPr>
      </w:pPr>
    </w:p>
    <w:p w:rsidR="007A3EFF" w:rsidRPr="007A3EFF" w:rsidRDefault="007A3EFF" w:rsidP="007A3EFF">
      <w:pPr>
        <w:spacing w:after="0" w:line="240" w:lineRule="auto"/>
        <w:jc w:val="center"/>
        <w:rPr>
          <w:rFonts w:ascii="Arial" w:hAnsi="Arial" w:cs="Arial"/>
          <w:b/>
          <w:bCs/>
          <w:sz w:val="28"/>
          <w:szCs w:val="28"/>
        </w:rPr>
      </w:pPr>
      <w:r w:rsidRPr="007A3EFF">
        <w:rPr>
          <w:rFonts w:ascii="Arial" w:hAnsi="Arial" w:cs="Arial"/>
          <w:b/>
          <w:bCs/>
          <w:sz w:val="28"/>
          <w:szCs w:val="28"/>
        </w:rPr>
        <w:lastRenderedPageBreak/>
        <w:t>18)</w:t>
      </w:r>
    </w:p>
    <w:p w:rsidR="007A3EFF" w:rsidRDefault="007A3EFF" w:rsidP="00D54BE2">
      <w:pPr>
        <w:spacing w:after="0" w:line="240" w:lineRule="auto"/>
        <w:jc w:val="both"/>
        <w:rPr>
          <w:rFonts w:ascii="Arial" w:hAnsi="Arial" w:cs="Arial"/>
          <w:sz w:val="24"/>
          <w:szCs w:val="24"/>
        </w:rPr>
      </w:pPr>
    </w:p>
    <w:p w:rsidR="007A3EFF" w:rsidRDefault="007A3EFF" w:rsidP="007A3EFF">
      <w:pPr>
        <w:spacing w:after="0" w:line="240" w:lineRule="auto"/>
        <w:jc w:val="center"/>
        <w:rPr>
          <w:rFonts w:ascii="Arial" w:hAnsi="Arial" w:cs="Arial"/>
          <w:sz w:val="24"/>
          <w:szCs w:val="24"/>
        </w:rPr>
      </w:pPr>
      <w:bookmarkStart w:id="5" w:name="_Hlk39161607"/>
      <w:r w:rsidRPr="009E2041">
        <w:rPr>
          <w:rFonts w:ascii="Arial" w:hAnsi="Arial" w:cs="Arial"/>
          <w:sz w:val="24"/>
          <w:szCs w:val="24"/>
        </w:rPr>
        <w:t>ILLUSTRAZIONE DELLA SITUAZIONE DELL'ENTE E DELL'ANDAMENTO DELLA GESTIONE</w:t>
      </w:r>
      <w:bookmarkEnd w:id="5"/>
      <w:r>
        <w:rPr>
          <w:rStyle w:val="Rimandonotaapidipagina"/>
          <w:rFonts w:ascii="Arial" w:hAnsi="Arial" w:cs="Arial"/>
          <w:sz w:val="24"/>
          <w:szCs w:val="24"/>
        </w:rPr>
        <w:footnoteReference w:id="4"/>
      </w:r>
    </w:p>
    <w:p w:rsidR="007A3EFF"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89984" behindDoc="0" locked="0" layoutInCell="1" allowOverlap="1" wp14:anchorId="383C2972" wp14:editId="770ECA5C">
                <wp:simplePos x="0" y="0"/>
                <wp:positionH relativeFrom="margin">
                  <wp:align>left</wp:align>
                </wp:positionH>
                <wp:positionV relativeFrom="paragraph">
                  <wp:posOffset>109855</wp:posOffset>
                </wp:positionV>
                <wp:extent cx="6148070" cy="3213735"/>
                <wp:effectExtent l="0" t="0" r="24130" b="3746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321373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7A3EFF"/>
                          <w:p w:rsidR="001512B6" w:rsidRDefault="001512B6" w:rsidP="007A3EFF"/>
                          <w:p w:rsidR="001512B6" w:rsidRDefault="001512B6" w:rsidP="007A3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3C2972" id="Casella di testo 15" o:spid="_x0000_s1033" type="#_x0000_t202" style="position:absolute;left:0;text-align:left;margin-left:0;margin-top:8.65pt;width:484.1pt;height:253.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" fillcolor="window" strokecolor="#5b9bd5" strokeweight="1pt">
                <v:path arrowok="t"/>
                <v:textbox>
                  <w:txbxContent>
                    <w:p w14:paraId="6581AC23" w14:textId="77777777" w:rsidR="001512B6" w:rsidRDefault="001512B6" w:rsidP="007A3EFF"/>
                    <w:p w14:paraId="3AB5A7D0" w14:textId="77777777" w:rsidR="001512B6" w:rsidRDefault="001512B6" w:rsidP="007A3EFF"/>
                    <w:p w14:paraId="65F39C05" w14:textId="77777777" w:rsidR="001512B6" w:rsidRDefault="001512B6" w:rsidP="007A3EFF"/>
                  </w:txbxContent>
                </v:textbox>
                <w10:wrap anchorx="margin"/>
              </v:shape>
            </w:pict>
          </mc:Fallback>
        </mc:AlternateContent>
      </w:r>
    </w:p>
    <w:p w:rsidR="007A3EFF" w:rsidRDefault="007A3EFF" w:rsidP="00D54BE2">
      <w:pPr>
        <w:spacing w:after="0" w:line="240" w:lineRule="auto"/>
        <w:jc w:val="both"/>
        <w:rPr>
          <w:rFonts w:ascii="Arial" w:hAnsi="Arial" w:cs="Arial"/>
          <w:sz w:val="24"/>
          <w:szCs w:val="24"/>
        </w:rPr>
      </w:pPr>
    </w:p>
    <w:p w:rsidR="00D54BE2" w:rsidRDefault="00D54BE2"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Pr="009E2041"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Default="007A3EFF" w:rsidP="00D54BE2">
      <w:pPr>
        <w:spacing w:after="0" w:line="240" w:lineRule="auto"/>
        <w:jc w:val="both"/>
        <w:rPr>
          <w:rFonts w:ascii="Arial" w:hAnsi="Arial" w:cs="Arial"/>
          <w:sz w:val="24"/>
          <w:szCs w:val="24"/>
        </w:rPr>
      </w:pPr>
    </w:p>
    <w:p w:rsidR="007A3EFF" w:rsidRPr="007A3EFF" w:rsidRDefault="004B2313" w:rsidP="007A3EFF">
      <w:pPr>
        <w:spacing w:after="0" w:line="240" w:lineRule="auto"/>
        <w:jc w:val="center"/>
        <w:rPr>
          <w:rFonts w:ascii="Arial" w:hAnsi="Arial" w:cs="Arial"/>
          <w:b/>
          <w:bCs/>
          <w:sz w:val="28"/>
          <w:szCs w:val="28"/>
        </w:rPr>
      </w:pPr>
      <w:r w:rsidRPr="007A3EFF">
        <w:rPr>
          <w:rFonts w:ascii="Arial" w:hAnsi="Arial" w:cs="Arial"/>
          <w:b/>
          <w:bCs/>
          <w:sz w:val="28"/>
          <w:szCs w:val="28"/>
        </w:rPr>
        <w:t>19)</w:t>
      </w:r>
    </w:p>
    <w:p w:rsidR="007A3EFF" w:rsidRDefault="007A3EFF" w:rsidP="00D54BE2">
      <w:pPr>
        <w:spacing w:after="0" w:line="240" w:lineRule="auto"/>
        <w:jc w:val="both"/>
        <w:rPr>
          <w:rFonts w:ascii="Arial" w:hAnsi="Arial" w:cs="Arial"/>
          <w:sz w:val="24"/>
          <w:szCs w:val="24"/>
        </w:rPr>
      </w:pPr>
    </w:p>
    <w:p w:rsidR="00D54BE2" w:rsidRPr="009E2041" w:rsidRDefault="00981CD5" w:rsidP="00981CD5">
      <w:pPr>
        <w:spacing w:after="0" w:line="240" w:lineRule="auto"/>
        <w:jc w:val="center"/>
        <w:rPr>
          <w:rFonts w:ascii="Arial" w:hAnsi="Arial" w:cs="Arial"/>
          <w:sz w:val="24"/>
          <w:szCs w:val="24"/>
        </w:rPr>
      </w:pPr>
      <w:r w:rsidRPr="009E2041">
        <w:rPr>
          <w:rFonts w:ascii="Arial" w:hAnsi="Arial" w:cs="Arial"/>
          <w:sz w:val="24"/>
          <w:szCs w:val="24"/>
        </w:rPr>
        <w:t>EVOLUZIONE PREVEDIBILE DELLA GESTIONE E PREVISIONI DI MANTENIMENTO DEGLI EQUILIBRI ECONOMICI E FINANZIARI</w:t>
      </w:r>
    </w:p>
    <w:p w:rsidR="00D438B6" w:rsidRPr="009E2041"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92032" behindDoc="0" locked="0" layoutInCell="1" allowOverlap="1" wp14:anchorId="0D76245C" wp14:editId="085D977F">
                <wp:simplePos x="0" y="0"/>
                <wp:positionH relativeFrom="margin">
                  <wp:align>left</wp:align>
                </wp:positionH>
                <wp:positionV relativeFrom="paragraph">
                  <wp:posOffset>85725</wp:posOffset>
                </wp:positionV>
                <wp:extent cx="6148070" cy="2767330"/>
                <wp:effectExtent l="0" t="0" r="24130" b="2667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76733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981CD5"/>
                          <w:p w:rsidR="001512B6" w:rsidRDefault="001512B6" w:rsidP="00981CD5"/>
                          <w:p w:rsidR="001512B6" w:rsidRDefault="001512B6" w:rsidP="00981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76245C" id="Casella di testo 16" o:spid="_x0000_s1034" type="#_x0000_t202" style="position:absolute;left:0;text-align:left;margin-left:0;margin-top:6.75pt;width:484.1pt;height:217.9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" fillcolor="window" strokecolor="#5b9bd5" strokeweight="1pt">
                <v:path arrowok="t"/>
                <v:textbox>
                  <w:txbxContent>
                    <w:p w14:paraId="406E967C" w14:textId="77777777" w:rsidR="001512B6" w:rsidRDefault="001512B6" w:rsidP="00981CD5"/>
                    <w:p w14:paraId="6D8FEE75" w14:textId="77777777" w:rsidR="001512B6" w:rsidRDefault="001512B6" w:rsidP="00981CD5"/>
                    <w:p w14:paraId="45BBEF6C" w14:textId="77777777" w:rsidR="001512B6" w:rsidRDefault="001512B6" w:rsidP="00981CD5"/>
                  </w:txbxContent>
                </v:textbox>
                <w10:wrap anchorx="margin"/>
              </v:shape>
            </w:pict>
          </mc:Fallback>
        </mc:AlternateContent>
      </w:r>
    </w:p>
    <w:p w:rsidR="00981CD5" w:rsidRDefault="00981CD5" w:rsidP="00D54BE2">
      <w:pPr>
        <w:spacing w:after="0" w:line="240" w:lineRule="auto"/>
        <w:jc w:val="both"/>
        <w:rPr>
          <w:rFonts w:ascii="Arial" w:hAnsi="Arial" w:cs="Arial"/>
          <w:sz w:val="24"/>
          <w:szCs w:val="24"/>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981CD5" w:rsidRDefault="00981CD5" w:rsidP="00981CD5">
      <w:pPr>
        <w:spacing w:after="0" w:line="240" w:lineRule="auto"/>
        <w:jc w:val="center"/>
        <w:rPr>
          <w:rFonts w:ascii="Arial" w:hAnsi="Arial" w:cs="Arial"/>
          <w:b/>
          <w:bCs/>
          <w:sz w:val="28"/>
          <w:szCs w:val="28"/>
        </w:rPr>
      </w:pPr>
    </w:p>
    <w:p w:rsidR="004904D5" w:rsidRDefault="004904D5" w:rsidP="00981CD5">
      <w:pPr>
        <w:spacing w:after="0" w:line="240" w:lineRule="auto"/>
        <w:jc w:val="center"/>
        <w:rPr>
          <w:rFonts w:ascii="Arial" w:hAnsi="Arial" w:cs="Arial"/>
          <w:b/>
          <w:bCs/>
          <w:sz w:val="28"/>
          <w:szCs w:val="28"/>
        </w:rPr>
      </w:pPr>
    </w:p>
    <w:p w:rsidR="00981CD5" w:rsidRPr="00981CD5" w:rsidRDefault="004B2313" w:rsidP="00981CD5">
      <w:pPr>
        <w:spacing w:after="0" w:line="240" w:lineRule="auto"/>
        <w:jc w:val="center"/>
        <w:rPr>
          <w:rFonts w:ascii="Arial" w:hAnsi="Arial" w:cs="Arial"/>
          <w:b/>
          <w:bCs/>
          <w:sz w:val="28"/>
          <w:szCs w:val="28"/>
        </w:rPr>
      </w:pPr>
      <w:r w:rsidRPr="00981CD5">
        <w:rPr>
          <w:rFonts w:ascii="Arial" w:hAnsi="Arial" w:cs="Arial"/>
          <w:b/>
          <w:bCs/>
          <w:sz w:val="28"/>
          <w:szCs w:val="28"/>
        </w:rPr>
        <w:lastRenderedPageBreak/>
        <w:t>20)</w:t>
      </w:r>
    </w:p>
    <w:p w:rsidR="00981CD5" w:rsidRDefault="00981CD5" w:rsidP="00981CD5">
      <w:pPr>
        <w:spacing w:after="0" w:line="240" w:lineRule="auto"/>
        <w:jc w:val="center"/>
        <w:rPr>
          <w:rFonts w:ascii="Arial" w:hAnsi="Arial" w:cs="Arial"/>
          <w:sz w:val="24"/>
          <w:szCs w:val="24"/>
        </w:rPr>
      </w:pPr>
    </w:p>
    <w:p w:rsidR="00D54BE2" w:rsidRPr="009E2041" w:rsidRDefault="00981CD5" w:rsidP="00981CD5">
      <w:pPr>
        <w:spacing w:after="0" w:line="240" w:lineRule="auto"/>
        <w:jc w:val="center"/>
        <w:rPr>
          <w:rFonts w:ascii="Arial" w:hAnsi="Arial" w:cs="Arial"/>
          <w:sz w:val="24"/>
          <w:szCs w:val="24"/>
        </w:rPr>
      </w:pPr>
      <w:r w:rsidRPr="00DD7B7F">
        <w:rPr>
          <w:rFonts w:ascii="Arial" w:hAnsi="Arial" w:cs="Arial"/>
          <w:sz w:val="24"/>
          <w:szCs w:val="24"/>
        </w:rPr>
        <w:t>INDICAZIONE DELLE MODALITÀ DI PERSEGUIMENTO DELLE FINALITÀ STATUTARIE, CON SPECIFICO RIFERIMENTO ALLE ATTIVITÀ DI INTERESSE GENERALE</w:t>
      </w:r>
    </w:p>
    <w:p w:rsidR="00D438B6" w:rsidRPr="009E2041"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94080" behindDoc="0" locked="0" layoutInCell="1" allowOverlap="1" wp14:anchorId="09898DD9" wp14:editId="7D1385D6">
                <wp:simplePos x="0" y="0"/>
                <wp:positionH relativeFrom="margin">
                  <wp:align>left</wp:align>
                </wp:positionH>
                <wp:positionV relativeFrom="paragraph">
                  <wp:posOffset>173355</wp:posOffset>
                </wp:positionV>
                <wp:extent cx="6148070" cy="2981960"/>
                <wp:effectExtent l="0" t="0" r="24130" b="1524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98196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981CD5"/>
                          <w:p w:rsidR="001512B6" w:rsidRDefault="001512B6" w:rsidP="00981CD5"/>
                          <w:p w:rsidR="001512B6" w:rsidRDefault="001512B6" w:rsidP="00981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898DD9" id="Casella di testo 17" o:spid="_x0000_s1035" type="#_x0000_t202" style="position:absolute;left:0;text-align:left;margin-left:0;margin-top:13.65pt;width:484.1pt;height:234.8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" fillcolor="window" strokecolor="#5b9bd5" strokeweight="1pt">
                <v:path arrowok="t"/>
                <v:textbox>
                  <w:txbxContent>
                    <w:p w14:paraId="136CA82A" w14:textId="77777777" w:rsidR="001512B6" w:rsidRDefault="001512B6" w:rsidP="00981CD5"/>
                    <w:p w14:paraId="4A7C1DA9" w14:textId="77777777" w:rsidR="001512B6" w:rsidRDefault="001512B6" w:rsidP="00981CD5"/>
                    <w:p w14:paraId="168AC466" w14:textId="77777777" w:rsidR="001512B6" w:rsidRDefault="001512B6" w:rsidP="00981CD5"/>
                  </w:txbxContent>
                </v:textbox>
                <w10:wrap anchorx="margin"/>
              </v:shape>
            </w:pict>
          </mc:Fallback>
        </mc:AlternateContent>
      </w: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5E1DEA" w:rsidRDefault="005E1DEA" w:rsidP="00981CD5">
      <w:pPr>
        <w:spacing w:after="0" w:line="240" w:lineRule="auto"/>
        <w:jc w:val="center"/>
        <w:rPr>
          <w:rFonts w:ascii="Arial" w:hAnsi="Arial" w:cs="Arial"/>
          <w:b/>
          <w:bCs/>
          <w:sz w:val="28"/>
          <w:szCs w:val="28"/>
        </w:rPr>
      </w:pPr>
    </w:p>
    <w:p w:rsidR="00981CD5" w:rsidRPr="00DD7B7F" w:rsidRDefault="004B2313" w:rsidP="00981CD5">
      <w:pPr>
        <w:spacing w:after="0" w:line="240" w:lineRule="auto"/>
        <w:jc w:val="center"/>
        <w:rPr>
          <w:rFonts w:ascii="Arial" w:hAnsi="Arial" w:cs="Arial"/>
          <w:b/>
          <w:bCs/>
          <w:sz w:val="28"/>
          <w:szCs w:val="28"/>
        </w:rPr>
      </w:pPr>
      <w:r w:rsidRPr="00DD7B7F">
        <w:rPr>
          <w:rFonts w:ascii="Arial" w:hAnsi="Arial" w:cs="Arial"/>
          <w:b/>
          <w:bCs/>
          <w:sz w:val="28"/>
          <w:szCs w:val="28"/>
        </w:rPr>
        <w:t>21)</w:t>
      </w:r>
    </w:p>
    <w:p w:rsidR="00981CD5" w:rsidRPr="00DD7B7F" w:rsidRDefault="00981CD5" w:rsidP="00D54BE2">
      <w:pPr>
        <w:spacing w:after="0" w:line="240" w:lineRule="auto"/>
        <w:jc w:val="both"/>
        <w:rPr>
          <w:rFonts w:ascii="Arial" w:hAnsi="Arial" w:cs="Arial"/>
          <w:sz w:val="24"/>
          <w:szCs w:val="24"/>
        </w:rPr>
      </w:pPr>
    </w:p>
    <w:p w:rsidR="00D54BE2" w:rsidRPr="009E2041" w:rsidRDefault="00981CD5" w:rsidP="00981CD5">
      <w:pPr>
        <w:spacing w:after="0" w:line="240" w:lineRule="auto"/>
        <w:jc w:val="center"/>
        <w:rPr>
          <w:rFonts w:ascii="Arial" w:hAnsi="Arial" w:cs="Arial"/>
          <w:sz w:val="24"/>
          <w:szCs w:val="24"/>
        </w:rPr>
      </w:pPr>
      <w:r w:rsidRPr="00DD7B7F">
        <w:rPr>
          <w:rFonts w:ascii="Arial" w:hAnsi="Arial" w:cs="Arial"/>
          <w:sz w:val="24"/>
          <w:szCs w:val="24"/>
        </w:rPr>
        <w:t>INFORMAZIONI E RIFERIMENTI IN ORDINE AL CONTRIBUTO CHE LE ATTIVITÀ DIVERSE FORNISCONO AL   PERSEGUIMENTO   DELLA   MISSIONE DELL'ENTE E L'INDICAZIONE DEL CARATTERE SECONDARIO E STRUMENTALE DELLE STESSE</w:t>
      </w:r>
    </w:p>
    <w:p w:rsidR="00D438B6"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96128" behindDoc="0" locked="0" layoutInCell="1" allowOverlap="1" wp14:anchorId="710251EF" wp14:editId="010E2CF2">
                <wp:simplePos x="0" y="0"/>
                <wp:positionH relativeFrom="margin">
                  <wp:align>left</wp:align>
                </wp:positionH>
                <wp:positionV relativeFrom="paragraph">
                  <wp:posOffset>176530</wp:posOffset>
                </wp:positionV>
                <wp:extent cx="6148070" cy="3521075"/>
                <wp:effectExtent l="0" t="0" r="24130" b="34925"/>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352107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981CD5"/>
                          <w:p w:rsidR="001512B6" w:rsidRDefault="001512B6" w:rsidP="00981CD5"/>
                          <w:p w:rsidR="001512B6" w:rsidRDefault="001512B6" w:rsidP="00981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0251EF" id="Casella di testo 18" o:spid="_x0000_s1036" type="#_x0000_t202" style="position:absolute;left:0;text-align:left;margin-left:0;margin-top:13.9pt;width:484.1pt;height:277.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" fillcolor="window" strokecolor="#5b9bd5" strokeweight="1pt">
                <v:path arrowok="t"/>
                <v:textbox>
                  <w:txbxContent>
                    <w:p w14:paraId="7E081B51" w14:textId="77777777" w:rsidR="001512B6" w:rsidRDefault="001512B6" w:rsidP="00981CD5"/>
                    <w:p w14:paraId="180CE119" w14:textId="77777777" w:rsidR="001512B6" w:rsidRDefault="001512B6" w:rsidP="00981CD5"/>
                    <w:p w14:paraId="41243A7F" w14:textId="77777777" w:rsidR="001512B6" w:rsidRDefault="001512B6" w:rsidP="00981CD5"/>
                  </w:txbxContent>
                </v:textbox>
                <w10:wrap anchorx="margin"/>
              </v:shape>
            </w:pict>
          </mc:Fallback>
        </mc:AlternateContent>
      </w: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Pr="009E2041"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Default="004B2313" w:rsidP="00981CD5">
      <w:pPr>
        <w:spacing w:after="0" w:line="240" w:lineRule="auto"/>
        <w:jc w:val="center"/>
        <w:rPr>
          <w:rFonts w:ascii="Arial" w:hAnsi="Arial" w:cs="Arial"/>
          <w:sz w:val="24"/>
          <w:szCs w:val="24"/>
        </w:rPr>
      </w:pPr>
      <w:r w:rsidRPr="00981CD5">
        <w:rPr>
          <w:rFonts w:ascii="Arial" w:hAnsi="Arial" w:cs="Arial"/>
          <w:b/>
          <w:bCs/>
          <w:sz w:val="28"/>
          <w:szCs w:val="28"/>
        </w:rPr>
        <w:t>22)</w:t>
      </w:r>
    </w:p>
    <w:p w:rsidR="00981CD5" w:rsidRDefault="00981CD5" w:rsidP="00D54BE2">
      <w:pPr>
        <w:spacing w:after="0" w:line="240" w:lineRule="auto"/>
        <w:jc w:val="both"/>
        <w:rPr>
          <w:rFonts w:ascii="Arial" w:hAnsi="Arial" w:cs="Arial"/>
          <w:sz w:val="24"/>
          <w:szCs w:val="24"/>
        </w:rPr>
      </w:pPr>
    </w:p>
    <w:p w:rsidR="00981CD5" w:rsidRDefault="006859A4" w:rsidP="006859A4">
      <w:pPr>
        <w:spacing w:after="0" w:line="240" w:lineRule="auto"/>
        <w:jc w:val="center"/>
        <w:rPr>
          <w:rFonts w:ascii="Arial" w:hAnsi="Arial" w:cs="Arial"/>
          <w:sz w:val="24"/>
          <w:szCs w:val="24"/>
        </w:rPr>
      </w:pPr>
      <w:r w:rsidRPr="009E2041">
        <w:rPr>
          <w:rFonts w:ascii="Arial" w:hAnsi="Arial" w:cs="Arial"/>
          <w:sz w:val="24"/>
          <w:szCs w:val="24"/>
        </w:rPr>
        <w:t>PROSPETTO ILLUSTRATIVO</w:t>
      </w:r>
      <w:r w:rsidR="00413E24">
        <w:rPr>
          <w:rFonts w:ascii="Arial" w:hAnsi="Arial" w:cs="Arial"/>
          <w:sz w:val="24"/>
          <w:szCs w:val="24"/>
        </w:rPr>
        <w:t xml:space="preserve"> </w:t>
      </w:r>
      <w:r w:rsidRPr="009E2041">
        <w:rPr>
          <w:rFonts w:ascii="Arial" w:hAnsi="Arial" w:cs="Arial"/>
          <w:sz w:val="24"/>
          <w:szCs w:val="24"/>
        </w:rPr>
        <w:t>DEI COSTI E DEI</w:t>
      </w:r>
      <w:r w:rsidR="00413E24">
        <w:rPr>
          <w:rFonts w:ascii="Arial" w:hAnsi="Arial" w:cs="Arial"/>
          <w:sz w:val="24"/>
          <w:szCs w:val="24"/>
        </w:rPr>
        <w:t xml:space="preserve"> </w:t>
      </w:r>
      <w:r w:rsidRPr="009E2041">
        <w:rPr>
          <w:rFonts w:ascii="Arial" w:hAnsi="Arial" w:cs="Arial"/>
          <w:sz w:val="24"/>
          <w:szCs w:val="24"/>
        </w:rPr>
        <w:t>PROVENTI FIGURATIVI</w:t>
      </w:r>
      <w:r>
        <w:rPr>
          <w:rStyle w:val="Rimandonotaapidipagina"/>
          <w:rFonts w:ascii="Arial" w:hAnsi="Arial" w:cs="Arial"/>
          <w:sz w:val="24"/>
          <w:szCs w:val="24"/>
        </w:rPr>
        <w:footnoteReference w:id="5"/>
      </w:r>
    </w:p>
    <w:p w:rsidR="005A7BB0" w:rsidRDefault="005A7BB0" w:rsidP="006859A4">
      <w:pPr>
        <w:spacing w:after="0" w:line="240" w:lineRule="auto"/>
        <w:jc w:val="center"/>
        <w:rPr>
          <w:rFonts w:ascii="Arial" w:hAnsi="Arial" w:cs="Arial"/>
          <w:color w:val="FF0000"/>
          <w:sz w:val="24"/>
          <w:szCs w:val="24"/>
        </w:rPr>
      </w:pPr>
    </w:p>
    <w:p w:rsidR="005A7BB0" w:rsidRDefault="002548D4" w:rsidP="006859A4">
      <w:pPr>
        <w:spacing w:after="0" w:line="240" w:lineRule="auto"/>
        <w:jc w:val="center"/>
        <w:rPr>
          <w:rFonts w:ascii="Arial" w:hAnsi="Arial" w:cs="Arial"/>
          <w:sz w:val="24"/>
          <w:szCs w:val="24"/>
        </w:rPr>
      </w:pPr>
      <w:r>
        <w:rPr>
          <w:rFonts w:ascii="Arial" w:hAnsi="Arial" w:cs="Arial"/>
          <w:noProof/>
          <w:color w:val="FF0000"/>
          <w:sz w:val="24"/>
          <w:szCs w:val="24"/>
        </w:rPr>
        <w:drawing>
          <wp:inline distT="0" distB="0" distL="0" distR="0" wp14:anchorId="17DF01C7">
            <wp:extent cx="6284595" cy="1585595"/>
            <wp:effectExtent l="0" t="0" r="1905" b="1905"/>
            <wp:docPr id="2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4595" cy="1585595"/>
                    </a:xfrm>
                    <a:prstGeom prst="rect">
                      <a:avLst/>
                    </a:prstGeom>
                    <a:noFill/>
                    <a:ln>
                      <a:noFill/>
                    </a:ln>
                  </pic:spPr>
                </pic:pic>
              </a:graphicData>
            </a:graphic>
          </wp:inline>
        </w:drawing>
      </w:r>
    </w:p>
    <w:p w:rsidR="00981CD5" w:rsidRDefault="00981CD5" w:rsidP="00D54BE2">
      <w:pPr>
        <w:spacing w:after="0" w:line="240" w:lineRule="auto"/>
        <w:jc w:val="both"/>
        <w:rPr>
          <w:rFonts w:ascii="Arial" w:hAnsi="Arial" w:cs="Arial"/>
          <w:sz w:val="24"/>
          <w:szCs w:val="24"/>
        </w:rPr>
      </w:pPr>
    </w:p>
    <w:p w:rsidR="00D54BE2" w:rsidRPr="009E2041" w:rsidRDefault="006859A4" w:rsidP="006859A4">
      <w:pPr>
        <w:spacing w:after="0" w:line="240" w:lineRule="auto"/>
        <w:jc w:val="center"/>
        <w:rPr>
          <w:rFonts w:ascii="Arial" w:hAnsi="Arial" w:cs="Arial"/>
          <w:sz w:val="24"/>
          <w:szCs w:val="24"/>
        </w:rPr>
      </w:pPr>
      <w:r w:rsidRPr="009E2041">
        <w:rPr>
          <w:rFonts w:ascii="Arial" w:hAnsi="Arial" w:cs="Arial"/>
          <w:sz w:val="24"/>
          <w:szCs w:val="24"/>
        </w:rPr>
        <w:t xml:space="preserve">DESCRIZIONE DEI CRITERI UTILIZZATI PER LA VALORIZZAZIONE DEGLI ELEMENTI </w:t>
      </w:r>
      <w:r>
        <w:rPr>
          <w:rFonts w:ascii="Arial" w:hAnsi="Arial" w:cs="Arial"/>
          <w:sz w:val="24"/>
          <w:szCs w:val="24"/>
        </w:rPr>
        <w:t>P</w:t>
      </w:r>
      <w:r w:rsidRPr="009E2041">
        <w:rPr>
          <w:rFonts w:ascii="Arial" w:hAnsi="Arial" w:cs="Arial"/>
          <w:sz w:val="24"/>
          <w:szCs w:val="24"/>
        </w:rPr>
        <w:t>RECEDENTI</w:t>
      </w:r>
    </w:p>
    <w:p w:rsidR="00D438B6"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98176" behindDoc="0" locked="0" layoutInCell="1" allowOverlap="1" wp14:anchorId="6153FC2B" wp14:editId="6DFDF0E5">
                <wp:simplePos x="0" y="0"/>
                <wp:positionH relativeFrom="margin">
                  <wp:align>left</wp:align>
                </wp:positionH>
                <wp:positionV relativeFrom="paragraph">
                  <wp:posOffset>177165</wp:posOffset>
                </wp:positionV>
                <wp:extent cx="6148070" cy="1548765"/>
                <wp:effectExtent l="0" t="0" r="24130" b="2603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154876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6859A4"/>
                          <w:p w:rsidR="001512B6" w:rsidRDefault="001512B6" w:rsidP="006859A4"/>
                          <w:p w:rsidR="001512B6" w:rsidRDefault="001512B6" w:rsidP="006859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53FC2B" id="Casella di testo 19" o:spid="_x0000_s1037" type="#_x0000_t202" style="position:absolute;left:0;text-align:left;margin-left:0;margin-top:13.95pt;width:484.1pt;height:121.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" fillcolor="window" strokecolor="#5b9bd5" strokeweight="1pt">
                <v:path arrowok="t"/>
                <v:textbox>
                  <w:txbxContent>
                    <w:p w14:paraId="5D33DB30" w14:textId="77777777" w:rsidR="001512B6" w:rsidRDefault="001512B6" w:rsidP="006859A4"/>
                    <w:p w14:paraId="296C9F00" w14:textId="77777777" w:rsidR="001512B6" w:rsidRDefault="001512B6" w:rsidP="006859A4"/>
                    <w:p w14:paraId="471C7F51" w14:textId="77777777" w:rsidR="001512B6" w:rsidRDefault="001512B6" w:rsidP="006859A4"/>
                  </w:txbxContent>
                </v:textbox>
                <w10:wrap anchorx="margin"/>
              </v:shape>
            </w:pict>
          </mc:Fallback>
        </mc:AlternateContent>
      </w:r>
    </w:p>
    <w:p w:rsidR="00981CD5" w:rsidRDefault="00981CD5" w:rsidP="00D54BE2">
      <w:pPr>
        <w:spacing w:after="0" w:line="240" w:lineRule="auto"/>
        <w:jc w:val="both"/>
        <w:rPr>
          <w:rFonts w:ascii="Arial" w:hAnsi="Arial" w:cs="Arial"/>
          <w:sz w:val="24"/>
          <w:szCs w:val="24"/>
        </w:rPr>
      </w:pPr>
    </w:p>
    <w:p w:rsidR="00981CD5" w:rsidRDefault="00981CD5" w:rsidP="00D54BE2">
      <w:pPr>
        <w:spacing w:after="0" w:line="240" w:lineRule="auto"/>
        <w:jc w:val="both"/>
        <w:rPr>
          <w:rFonts w:ascii="Arial" w:hAnsi="Arial" w:cs="Arial"/>
          <w:sz w:val="24"/>
          <w:szCs w:val="24"/>
        </w:rPr>
      </w:pPr>
    </w:p>
    <w:p w:rsidR="00981CD5" w:rsidRPr="009E2041" w:rsidRDefault="00981CD5" w:rsidP="00D54BE2">
      <w:pPr>
        <w:spacing w:after="0" w:line="240" w:lineRule="auto"/>
        <w:jc w:val="both"/>
        <w:rPr>
          <w:rFonts w:ascii="Arial" w:hAnsi="Arial" w:cs="Arial"/>
          <w:sz w:val="24"/>
          <w:szCs w:val="24"/>
        </w:rPr>
      </w:pPr>
    </w:p>
    <w:p w:rsidR="006859A4" w:rsidRDefault="006859A4" w:rsidP="00D54BE2">
      <w:pPr>
        <w:spacing w:after="0" w:line="240" w:lineRule="auto"/>
        <w:jc w:val="both"/>
        <w:rPr>
          <w:rFonts w:ascii="Arial" w:hAnsi="Arial" w:cs="Arial"/>
          <w:sz w:val="24"/>
          <w:szCs w:val="24"/>
        </w:rPr>
      </w:pPr>
    </w:p>
    <w:p w:rsidR="006859A4" w:rsidRDefault="006859A4" w:rsidP="00D54BE2">
      <w:pPr>
        <w:spacing w:after="0" w:line="240" w:lineRule="auto"/>
        <w:jc w:val="both"/>
        <w:rPr>
          <w:rFonts w:ascii="Arial" w:hAnsi="Arial" w:cs="Arial"/>
          <w:sz w:val="24"/>
          <w:szCs w:val="24"/>
        </w:rPr>
      </w:pPr>
    </w:p>
    <w:p w:rsidR="006859A4" w:rsidRPr="006859A4" w:rsidRDefault="004B2313" w:rsidP="006859A4">
      <w:pPr>
        <w:spacing w:after="0" w:line="240" w:lineRule="auto"/>
        <w:jc w:val="center"/>
        <w:rPr>
          <w:rFonts w:ascii="Arial" w:hAnsi="Arial" w:cs="Arial"/>
          <w:b/>
          <w:bCs/>
          <w:sz w:val="28"/>
          <w:szCs w:val="28"/>
        </w:rPr>
      </w:pPr>
      <w:r w:rsidRPr="006859A4">
        <w:rPr>
          <w:rFonts w:ascii="Arial" w:hAnsi="Arial" w:cs="Arial"/>
          <w:b/>
          <w:bCs/>
          <w:sz w:val="28"/>
          <w:szCs w:val="28"/>
        </w:rPr>
        <w:t>23)</w:t>
      </w:r>
    </w:p>
    <w:p w:rsidR="006859A4" w:rsidRDefault="006859A4" w:rsidP="00D54BE2">
      <w:pPr>
        <w:spacing w:after="0" w:line="240" w:lineRule="auto"/>
        <w:jc w:val="both"/>
        <w:rPr>
          <w:rFonts w:ascii="Arial" w:hAnsi="Arial" w:cs="Arial"/>
          <w:sz w:val="24"/>
          <w:szCs w:val="24"/>
        </w:rPr>
      </w:pPr>
    </w:p>
    <w:p w:rsidR="007953C2" w:rsidRDefault="007953C2" w:rsidP="007953C2">
      <w:pPr>
        <w:spacing w:after="0" w:line="240" w:lineRule="auto"/>
        <w:jc w:val="center"/>
        <w:rPr>
          <w:rFonts w:ascii="Arial" w:hAnsi="Arial" w:cs="Arial"/>
          <w:sz w:val="24"/>
          <w:szCs w:val="24"/>
        </w:rPr>
      </w:pPr>
      <w:r w:rsidRPr="009E2041">
        <w:rPr>
          <w:rFonts w:ascii="Arial" w:hAnsi="Arial" w:cs="Arial"/>
          <w:sz w:val="24"/>
          <w:szCs w:val="24"/>
        </w:rPr>
        <w:t>DIFFERENZA RETRIBUTIVA TRA LAVORATORI DIPENDENTI</w:t>
      </w:r>
      <w:r>
        <w:rPr>
          <w:rStyle w:val="Rimandonotaapidipagina"/>
          <w:rFonts w:ascii="Arial" w:hAnsi="Arial" w:cs="Arial"/>
          <w:sz w:val="24"/>
          <w:szCs w:val="24"/>
        </w:rPr>
        <w:footnoteReference w:id="6"/>
      </w:r>
    </w:p>
    <w:p w:rsidR="007953C2"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700224" behindDoc="0" locked="0" layoutInCell="1" allowOverlap="1" wp14:anchorId="420F7FAC" wp14:editId="67A1B456">
                <wp:simplePos x="0" y="0"/>
                <wp:positionH relativeFrom="margin">
                  <wp:align>left</wp:align>
                </wp:positionH>
                <wp:positionV relativeFrom="paragraph">
                  <wp:posOffset>60325</wp:posOffset>
                </wp:positionV>
                <wp:extent cx="6148070" cy="334645"/>
                <wp:effectExtent l="0" t="0" r="24130" b="2095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334645"/>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7953C2"/>
                          <w:p w:rsidR="001512B6" w:rsidRDefault="001512B6" w:rsidP="007953C2"/>
                          <w:p w:rsidR="001512B6" w:rsidRDefault="001512B6" w:rsidP="00795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0F7FAC" id="Casella di testo 20" o:spid="_x0000_s1038" type="#_x0000_t202" style="position:absolute;left:0;text-align:left;margin-left:0;margin-top:4.75pt;width:484.1pt;height:26.3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" fillcolor="window" strokecolor="#5b9bd5" strokeweight="1pt">
                <v:path arrowok="t"/>
                <v:textbox>
                  <w:txbxContent>
                    <w:p w14:paraId="4A2073C3" w14:textId="77777777" w:rsidR="001512B6" w:rsidRDefault="001512B6" w:rsidP="007953C2"/>
                    <w:p w14:paraId="5A05D3E8" w14:textId="77777777" w:rsidR="001512B6" w:rsidRDefault="001512B6" w:rsidP="007953C2"/>
                    <w:p w14:paraId="2C9F63D8" w14:textId="77777777" w:rsidR="001512B6" w:rsidRDefault="001512B6" w:rsidP="007953C2"/>
                  </w:txbxContent>
                </v:textbox>
                <w10:wrap anchorx="margin"/>
              </v:shape>
            </w:pict>
          </mc:Fallback>
        </mc:AlternateContent>
      </w:r>
    </w:p>
    <w:p w:rsidR="007953C2" w:rsidRDefault="007953C2" w:rsidP="00D54BE2">
      <w:pPr>
        <w:spacing w:after="0" w:line="240" w:lineRule="auto"/>
        <w:jc w:val="both"/>
        <w:rPr>
          <w:rFonts w:ascii="Arial" w:hAnsi="Arial" w:cs="Arial"/>
          <w:sz w:val="24"/>
          <w:szCs w:val="24"/>
        </w:rPr>
      </w:pPr>
    </w:p>
    <w:p w:rsidR="007953C2" w:rsidRDefault="007953C2" w:rsidP="00D54BE2">
      <w:pPr>
        <w:spacing w:after="0" w:line="240" w:lineRule="auto"/>
        <w:jc w:val="both"/>
        <w:rPr>
          <w:rFonts w:ascii="Arial" w:hAnsi="Arial" w:cs="Arial"/>
          <w:sz w:val="24"/>
          <w:szCs w:val="24"/>
        </w:rPr>
      </w:pPr>
    </w:p>
    <w:p w:rsidR="006859A4" w:rsidRPr="006859A4" w:rsidRDefault="004B2313" w:rsidP="006859A4">
      <w:pPr>
        <w:spacing w:after="0" w:line="240" w:lineRule="auto"/>
        <w:jc w:val="center"/>
        <w:rPr>
          <w:rFonts w:ascii="Arial" w:hAnsi="Arial" w:cs="Arial"/>
          <w:b/>
          <w:bCs/>
          <w:sz w:val="28"/>
          <w:szCs w:val="28"/>
        </w:rPr>
      </w:pPr>
      <w:r w:rsidRPr="006859A4">
        <w:rPr>
          <w:rFonts w:ascii="Arial" w:hAnsi="Arial" w:cs="Arial"/>
          <w:b/>
          <w:bCs/>
          <w:sz w:val="28"/>
          <w:szCs w:val="28"/>
        </w:rPr>
        <w:t>24)</w:t>
      </w:r>
    </w:p>
    <w:p w:rsidR="006859A4" w:rsidRDefault="006859A4" w:rsidP="00D54BE2">
      <w:pPr>
        <w:spacing w:after="0" w:line="240" w:lineRule="auto"/>
        <w:jc w:val="both"/>
        <w:rPr>
          <w:rFonts w:ascii="Arial" w:hAnsi="Arial" w:cs="Arial"/>
          <w:sz w:val="24"/>
          <w:szCs w:val="24"/>
        </w:rPr>
      </w:pPr>
    </w:p>
    <w:p w:rsidR="007953C2" w:rsidRDefault="007953C2" w:rsidP="007953C2">
      <w:pPr>
        <w:spacing w:after="0" w:line="240" w:lineRule="auto"/>
        <w:jc w:val="center"/>
        <w:rPr>
          <w:rFonts w:ascii="Arial" w:hAnsi="Arial" w:cs="Arial"/>
          <w:sz w:val="24"/>
          <w:szCs w:val="24"/>
        </w:rPr>
      </w:pPr>
      <w:r w:rsidRPr="00DD7B7F">
        <w:rPr>
          <w:rFonts w:ascii="Arial" w:hAnsi="Arial" w:cs="Arial"/>
          <w:sz w:val="24"/>
          <w:szCs w:val="24"/>
        </w:rPr>
        <w:t>DESCRIZIONE DELL'ATTIVITÀ DI RACCOLTA FONDI</w:t>
      </w:r>
      <w:r w:rsidRPr="00DD7B7F">
        <w:rPr>
          <w:rStyle w:val="Rimandonotaapidipagina"/>
          <w:rFonts w:ascii="Arial" w:hAnsi="Arial" w:cs="Arial"/>
          <w:sz w:val="24"/>
          <w:szCs w:val="24"/>
        </w:rPr>
        <w:footnoteReference w:id="7"/>
      </w:r>
    </w:p>
    <w:p w:rsidR="007953C2" w:rsidRDefault="00F13CFE" w:rsidP="00D54BE2">
      <w:pPr>
        <w:spacing w:after="0" w:line="240" w:lineRule="auto"/>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702272" behindDoc="0" locked="0" layoutInCell="1" allowOverlap="1" wp14:anchorId="419032B1" wp14:editId="53F575E9">
                <wp:simplePos x="0" y="0"/>
                <wp:positionH relativeFrom="margin">
                  <wp:align>left</wp:align>
                </wp:positionH>
                <wp:positionV relativeFrom="paragraph">
                  <wp:posOffset>46990</wp:posOffset>
                </wp:positionV>
                <wp:extent cx="6148070" cy="1187450"/>
                <wp:effectExtent l="0" t="0" r="24130" b="3175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1187450"/>
                        </a:xfrm>
                        <a:prstGeom prst="rect">
                          <a:avLst/>
                        </a:prstGeom>
                        <a:solidFill>
                          <a:sysClr val="window" lastClr="FFFFFF"/>
                        </a:solidFill>
                        <a:ln w="12700" cap="flat" cmpd="sng" algn="ctr">
                          <a:solidFill>
                            <a:srgbClr val="5B9BD5"/>
                          </a:solidFill>
                          <a:prstDash val="solid"/>
                          <a:miter lim="800000"/>
                        </a:ln>
                        <a:effectLst/>
                      </wps:spPr>
                      <wps:txbx>
                        <w:txbxContent>
                          <w:p w:rsidR="001512B6" w:rsidRDefault="001512B6" w:rsidP="007953C2"/>
                          <w:p w:rsidR="001512B6" w:rsidRDefault="001512B6" w:rsidP="007953C2"/>
                          <w:p w:rsidR="001512B6" w:rsidRDefault="001512B6" w:rsidP="00795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032B1" id="Casella di testo 21" o:spid="_x0000_s1039" type="#_x0000_t202" style="position:absolute;left:0;text-align:left;margin-left:0;margin-top:3.7pt;width:484.1pt;height:93.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" fillcolor="window" strokecolor="#5b9bd5" strokeweight="1pt">
                <v:path arrowok="t"/>
                <v:textbox>
                  <w:txbxContent>
                    <w:p w14:paraId="3ED04C63" w14:textId="77777777" w:rsidR="001512B6" w:rsidRDefault="001512B6" w:rsidP="007953C2"/>
                    <w:p w14:paraId="580F406A" w14:textId="77777777" w:rsidR="001512B6" w:rsidRDefault="001512B6" w:rsidP="007953C2"/>
                    <w:p w14:paraId="5C27032A" w14:textId="77777777" w:rsidR="001512B6" w:rsidRDefault="001512B6" w:rsidP="007953C2"/>
                  </w:txbxContent>
                </v:textbox>
                <w10:wrap anchorx="margin"/>
              </v:shape>
            </w:pict>
          </mc:Fallback>
        </mc:AlternateContent>
      </w:r>
    </w:p>
    <w:p w:rsidR="007953C2" w:rsidRDefault="007953C2" w:rsidP="00D54BE2">
      <w:pPr>
        <w:spacing w:after="0" w:line="240" w:lineRule="auto"/>
        <w:jc w:val="both"/>
        <w:rPr>
          <w:rFonts w:ascii="Arial" w:hAnsi="Arial" w:cs="Arial"/>
          <w:sz w:val="24"/>
          <w:szCs w:val="24"/>
        </w:rPr>
      </w:pPr>
    </w:p>
    <w:p w:rsidR="007953C2" w:rsidRDefault="007953C2" w:rsidP="00D54BE2">
      <w:pPr>
        <w:spacing w:after="0" w:line="240" w:lineRule="auto"/>
        <w:jc w:val="both"/>
        <w:rPr>
          <w:rFonts w:ascii="Arial" w:hAnsi="Arial" w:cs="Arial"/>
          <w:sz w:val="24"/>
          <w:szCs w:val="24"/>
        </w:rPr>
      </w:pPr>
    </w:p>
    <w:p w:rsidR="007953C2" w:rsidRDefault="007953C2" w:rsidP="00D54BE2">
      <w:pPr>
        <w:spacing w:after="0" w:line="240" w:lineRule="auto"/>
        <w:jc w:val="both"/>
        <w:rPr>
          <w:rFonts w:ascii="Arial" w:hAnsi="Arial" w:cs="Arial"/>
          <w:sz w:val="24"/>
          <w:szCs w:val="24"/>
        </w:rPr>
      </w:pPr>
    </w:p>
    <w:p w:rsidR="007953C2" w:rsidRDefault="007953C2" w:rsidP="00D54BE2">
      <w:pPr>
        <w:spacing w:after="0" w:line="240" w:lineRule="auto"/>
        <w:jc w:val="both"/>
        <w:rPr>
          <w:rFonts w:ascii="Arial" w:hAnsi="Arial" w:cs="Arial"/>
          <w:sz w:val="24"/>
          <w:szCs w:val="24"/>
        </w:rPr>
      </w:pPr>
    </w:p>
    <w:p w:rsidR="007953C2" w:rsidRDefault="007953C2" w:rsidP="00D54BE2">
      <w:pPr>
        <w:spacing w:after="0" w:line="240" w:lineRule="auto"/>
        <w:jc w:val="both"/>
        <w:rPr>
          <w:rFonts w:ascii="Arial" w:hAnsi="Arial" w:cs="Arial"/>
          <w:sz w:val="24"/>
          <w:szCs w:val="24"/>
        </w:rPr>
      </w:pPr>
    </w:p>
    <w:p w:rsidR="00593789" w:rsidRDefault="00593789" w:rsidP="00D54BE2">
      <w:pPr>
        <w:spacing w:after="0" w:line="240" w:lineRule="auto"/>
        <w:jc w:val="both"/>
        <w:rPr>
          <w:rFonts w:ascii="Arial" w:hAnsi="Arial" w:cs="Arial"/>
          <w:sz w:val="24"/>
          <w:szCs w:val="24"/>
        </w:rPr>
      </w:pPr>
    </w:p>
    <w:p w:rsidR="00593789" w:rsidRDefault="00593789" w:rsidP="00D54BE2">
      <w:pPr>
        <w:spacing w:after="0" w:line="240" w:lineRule="auto"/>
        <w:jc w:val="both"/>
        <w:rPr>
          <w:rFonts w:ascii="Arial" w:hAnsi="Arial" w:cs="Arial"/>
          <w:sz w:val="24"/>
          <w:szCs w:val="24"/>
        </w:rPr>
      </w:pPr>
    </w:p>
    <w:p w:rsidR="007953C2" w:rsidRDefault="00593789" w:rsidP="00593789">
      <w:pPr>
        <w:spacing w:after="0" w:line="240" w:lineRule="auto"/>
        <w:jc w:val="center"/>
        <w:rPr>
          <w:rFonts w:ascii="Arial" w:hAnsi="Arial" w:cs="Arial"/>
          <w:sz w:val="24"/>
          <w:szCs w:val="24"/>
        </w:rPr>
      </w:pPr>
      <w:r>
        <w:rPr>
          <w:rFonts w:ascii="Arial" w:hAnsi="Arial" w:cs="Arial"/>
          <w:sz w:val="24"/>
          <w:szCs w:val="24"/>
        </w:rPr>
        <w:lastRenderedPageBreak/>
        <w:t>R</w:t>
      </w:r>
      <w:r w:rsidRPr="009E2041">
        <w:rPr>
          <w:rFonts w:ascii="Arial" w:hAnsi="Arial" w:cs="Arial"/>
          <w:sz w:val="24"/>
          <w:szCs w:val="24"/>
        </w:rPr>
        <w:t>ENDICONTO SPECIFICO PREVISTO DAL</w:t>
      </w:r>
      <w:r>
        <w:rPr>
          <w:rFonts w:ascii="Arial" w:hAnsi="Arial" w:cs="Arial"/>
          <w:sz w:val="24"/>
          <w:szCs w:val="24"/>
        </w:rPr>
        <w:t xml:space="preserve"> CO. 6, </w:t>
      </w:r>
      <w:r w:rsidRPr="009E2041">
        <w:rPr>
          <w:rFonts w:ascii="Arial" w:hAnsi="Arial" w:cs="Arial"/>
          <w:sz w:val="24"/>
          <w:szCs w:val="24"/>
        </w:rPr>
        <w:t>ART. 87</w:t>
      </w:r>
      <w:r>
        <w:rPr>
          <w:rFonts w:ascii="Arial" w:hAnsi="Arial" w:cs="Arial"/>
          <w:sz w:val="24"/>
          <w:szCs w:val="24"/>
        </w:rPr>
        <w:t xml:space="preserve"> DEL D.LGS. N. 117/2017 E S.M.I.</w:t>
      </w:r>
      <w:r>
        <w:rPr>
          <w:rStyle w:val="Rimandonotaapidipagina"/>
          <w:rFonts w:ascii="Arial" w:hAnsi="Arial" w:cs="Arial"/>
          <w:sz w:val="24"/>
          <w:szCs w:val="24"/>
        </w:rPr>
        <w:footnoteReference w:id="8"/>
      </w:r>
    </w:p>
    <w:p w:rsidR="005A7BB0" w:rsidRDefault="002548D4" w:rsidP="00FA0439">
      <w:pPr>
        <w:spacing w:after="0"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0AB93BAC">
            <wp:extent cx="4434840" cy="4318000"/>
            <wp:effectExtent l="0" t="0" r="0" b="0"/>
            <wp:docPr id="2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4840" cy="4318000"/>
                    </a:xfrm>
                    <a:prstGeom prst="rect">
                      <a:avLst/>
                    </a:prstGeom>
                    <a:noFill/>
                    <a:ln>
                      <a:noFill/>
                    </a:ln>
                  </pic:spPr>
                </pic:pic>
              </a:graphicData>
            </a:graphic>
          </wp:inline>
        </w:drawing>
      </w:r>
    </w:p>
    <w:p w:rsidR="005A7BB0" w:rsidRDefault="002548D4" w:rsidP="00FA0439">
      <w:pPr>
        <w:spacing w:after="0" w:line="240" w:lineRule="auto"/>
        <w:jc w:val="center"/>
        <w:rPr>
          <w:rFonts w:ascii="Arial" w:hAnsi="Arial" w:cs="Arial"/>
          <w:color w:val="FF0000"/>
          <w:sz w:val="24"/>
          <w:szCs w:val="24"/>
        </w:rPr>
      </w:pPr>
      <w:r>
        <w:rPr>
          <w:rFonts w:ascii="Arial" w:hAnsi="Arial" w:cs="Arial"/>
          <w:noProof/>
          <w:color w:val="FF0000"/>
          <w:sz w:val="24"/>
          <w:szCs w:val="24"/>
        </w:rPr>
        <w:lastRenderedPageBreak/>
        <w:drawing>
          <wp:inline distT="0" distB="0" distL="0" distR="0" wp14:anchorId="7F32E8A8">
            <wp:extent cx="5243195" cy="6517005"/>
            <wp:effectExtent l="0" t="0" r="1905" b="0"/>
            <wp:docPr id="2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3195" cy="6517005"/>
                    </a:xfrm>
                    <a:prstGeom prst="rect">
                      <a:avLst/>
                    </a:prstGeom>
                    <a:noFill/>
                    <a:ln>
                      <a:noFill/>
                    </a:ln>
                  </pic:spPr>
                </pic:pic>
              </a:graphicData>
            </a:graphic>
          </wp:inline>
        </w:drawing>
      </w: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p w:rsidR="00DA1E7D" w:rsidRDefault="00DA1E7D" w:rsidP="00FA0439">
      <w:pPr>
        <w:spacing w:after="0" w:line="240" w:lineRule="auto"/>
        <w:jc w:val="center"/>
        <w:rPr>
          <w:rFonts w:ascii="Arial" w:hAnsi="Arial" w:cs="Arial"/>
          <w:color w:val="FF0000"/>
          <w:sz w:val="24"/>
          <w:szCs w:val="24"/>
        </w:rPr>
      </w:pPr>
    </w:p>
    <w:sectPr w:rsidR="00DA1E7D" w:rsidSect="00A157D6">
      <w:footerReference w:type="defaul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77B" w:rsidRDefault="00F5677B" w:rsidP="00DE66AA">
      <w:pPr>
        <w:spacing w:after="0" w:line="240" w:lineRule="auto"/>
      </w:pPr>
      <w:r>
        <w:separator/>
      </w:r>
    </w:p>
  </w:endnote>
  <w:endnote w:type="continuationSeparator" w:id="0">
    <w:p w:rsidR="00F5677B" w:rsidRDefault="00F5677B" w:rsidP="00DE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43815"/>
      <w:docPartObj>
        <w:docPartGallery w:val="Page Numbers (Bottom of Page)"/>
        <w:docPartUnique/>
      </w:docPartObj>
    </w:sdtPr>
    <w:sdtContent>
      <w:p w:rsidR="001512B6" w:rsidRDefault="001512B6">
        <w:pPr>
          <w:pStyle w:val="Pidipagina"/>
          <w:jc w:val="right"/>
        </w:pPr>
        <w:r>
          <w:fldChar w:fldCharType="begin"/>
        </w:r>
        <w:r>
          <w:instrText>PAGE   \* MERGEFORMAT</w:instrText>
        </w:r>
        <w:r>
          <w:fldChar w:fldCharType="separate"/>
        </w:r>
        <w:r w:rsidR="00DD7B7F">
          <w:rPr>
            <w:noProof/>
          </w:rPr>
          <w:t>14</w:t>
        </w:r>
        <w:r>
          <w:fldChar w:fldCharType="end"/>
        </w:r>
      </w:p>
    </w:sdtContent>
  </w:sdt>
  <w:p w:rsidR="001512B6" w:rsidRDefault="001512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77B" w:rsidRDefault="00F5677B" w:rsidP="00DE66AA">
      <w:pPr>
        <w:spacing w:after="0" w:line="240" w:lineRule="auto"/>
      </w:pPr>
      <w:r>
        <w:separator/>
      </w:r>
    </w:p>
  </w:footnote>
  <w:footnote w:type="continuationSeparator" w:id="0">
    <w:p w:rsidR="00F5677B" w:rsidRDefault="00F5677B" w:rsidP="00DE66AA">
      <w:pPr>
        <w:spacing w:after="0" w:line="240" w:lineRule="auto"/>
      </w:pPr>
      <w:r>
        <w:continuationSeparator/>
      </w:r>
    </w:p>
  </w:footnote>
  <w:footnote w:id="1">
    <w:p w:rsidR="001512B6" w:rsidRPr="00DE66AA" w:rsidRDefault="001512B6" w:rsidP="00DE66AA">
      <w:pPr>
        <w:spacing w:after="0" w:line="240" w:lineRule="auto"/>
        <w:jc w:val="both"/>
        <w:rPr>
          <w:rFonts w:ascii="Arial" w:hAnsi="Arial" w:cs="Arial"/>
          <w:sz w:val="18"/>
          <w:szCs w:val="18"/>
        </w:rPr>
      </w:pPr>
      <w:r w:rsidRPr="00DE66AA">
        <w:rPr>
          <w:rStyle w:val="Rimandonotaapidipagina"/>
          <w:sz w:val="18"/>
          <w:szCs w:val="18"/>
        </w:rPr>
        <w:footnoteRef/>
      </w:r>
      <w:r w:rsidRPr="00DE66AA">
        <w:rPr>
          <w:rFonts w:ascii="Arial" w:hAnsi="Arial" w:cs="Arial"/>
          <w:sz w:val="18"/>
          <w:szCs w:val="18"/>
        </w:rPr>
        <w:t xml:space="preserve">La </w:t>
      </w:r>
      <w:r>
        <w:rPr>
          <w:rFonts w:ascii="Arial" w:hAnsi="Arial" w:cs="Arial"/>
          <w:sz w:val="18"/>
          <w:szCs w:val="18"/>
        </w:rPr>
        <w:t>RELAZIONE DI MISSIONE</w:t>
      </w:r>
      <w:r w:rsidRPr="00DE66AA">
        <w:rPr>
          <w:rFonts w:ascii="Arial" w:hAnsi="Arial" w:cs="Arial"/>
          <w:sz w:val="18"/>
          <w:szCs w:val="18"/>
        </w:rPr>
        <w:t xml:space="preserve"> deve indicare, oltre a quanto stabilito da altre disposizioni e se rilevanti</w:t>
      </w:r>
      <w:r>
        <w:rPr>
          <w:rFonts w:ascii="Arial" w:hAnsi="Arial" w:cs="Arial"/>
          <w:sz w:val="18"/>
          <w:szCs w:val="18"/>
        </w:rPr>
        <w:t xml:space="preserve">, le informazioni richieste nei seguenti </w:t>
      </w:r>
      <w:r w:rsidRPr="00DE66AA">
        <w:rPr>
          <w:rFonts w:ascii="Arial" w:hAnsi="Arial" w:cs="Arial"/>
          <w:i/>
          <w:iCs/>
          <w:sz w:val="18"/>
          <w:szCs w:val="18"/>
        </w:rPr>
        <w:t>24 punti</w:t>
      </w:r>
      <w:r>
        <w:rPr>
          <w:rFonts w:ascii="Arial" w:hAnsi="Arial" w:cs="Arial"/>
          <w:sz w:val="18"/>
          <w:szCs w:val="18"/>
        </w:rPr>
        <w:t xml:space="preserve">. </w:t>
      </w:r>
      <w:r w:rsidRPr="00DE66AA">
        <w:rPr>
          <w:rFonts w:ascii="Arial" w:hAnsi="Arial" w:cs="Arial"/>
          <w:sz w:val="18"/>
          <w:szCs w:val="18"/>
        </w:rPr>
        <w:t xml:space="preserve">L'ente può riportare </w:t>
      </w:r>
      <w:r w:rsidRPr="00DE66AA">
        <w:rPr>
          <w:rFonts w:ascii="Arial" w:hAnsi="Arial" w:cs="Arial"/>
          <w:i/>
          <w:iCs/>
          <w:sz w:val="18"/>
          <w:szCs w:val="18"/>
        </w:rPr>
        <w:t>ulteriori informazioni</w:t>
      </w:r>
      <w:r>
        <w:rPr>
          <w:rFonts w:ascii="Arial" w:hAnsi="Arial" w:cs="Arial"/>
          <w:sz w:val="18"/>
          <w:szCs w:val="18"/>
        </w:rPr>
        <w:t xml:space="preserve">, </w:t>
      </w:r>
      <w:r w:rsidRPr="00DE66AA">
        <w:rPr>
          <w:rFonts w:ascii="Arial" w:hAnsi="Arial" w:cs="Arial"/>
          <w:sz w:val="18"/>
          <w:szCs w:val="18"/>
        </w:rPr>
        <w:t xml:space="preserve">rispetto a quelle specificamente previste, quando queste siano ritenute rilevanti per fornire una </w:t>
      </w:r>
      <w:r w:rsidRPr="00DE66AA">
        <w:rPr>
          <w:rFonts w:ascii="Arial" w:hAnsi="Arial" w:cs="Arial"/>
          <w:i/>
          <w:iCs/>
          <w:sz w:val="18"/>
          <w:szCs w:val="18"/>
        </w:rPr>
        <w:t>rappresentazione veritiera e corretta</w:t>
      </w:r>
      <w:r w:rsidRPr="00DE66AA">
        <w:rPr>
          <w:rFonts w:ascii="Arial" w:hAnsi="Arial" w:cs="Arial"/>
          <w:sz w:val="18"/>
          <w:szCs w:val="18"/>
        </w:rPr>
        <w:t xml:space="preserve"> della situazione e delle prospettive gestionali.</w:t>
      </w:r>
    </w:p>
    <w:p w:rsidR="001512B6" w:rsidRDefault="001512B6">
      <w:pPr>
        <w:pStyle w:val="Testonotaapidipagina"/>
      </w:pPr>
    </w:p>
  </w:footnote>
  <w:footnote w:id="2">
    <w:p w:rsidR="001512B6" w:rsidRDefault="001512B6" w:rsidP="00895CF0">
      <w:pPr>
        <w:pStyle w:val="Testonotaapidipagina"/>
        <w:jc w:val="both"/>
      </w:pPr>
      <w:r w:rsidRPr="00893847">
        <w:rPr>
          <w:rStyle w:val="Rimandonotaapidipagina"/>
          <w:b/>
          <w:bCs/>
        </w:rPr>
        <w:footnoteRef/>
      </w:r>
      <w:r>
        <w:t xml:space="preserve"> P</w:t>
      </w:r>
      <w:r w:rsidRPr="00895CF0">
        <w:t xml:space="preserve">er </w:t>
      </w:r>
      <w:r>
        <w:t>PARTI CORRELATE</w:t>
      </w:r>
      <w:r w:rsidRPr="00895CF0">
        <w:t xml:space="preserve"> si intende: a) ogni persona o ente in grado di esercitare il controllo sull'ente. Il controllo si considera esercitato dal soggetto che detiene il potere di nominare o rimuovere la maggioranza degli amministratori o il cui </w:t>
      </w:r>
      <w:proofErr w:type="spellStart"/>
      <w:r w:rsidRPr="00895CF0">
        <w:t>consenso</w:t>
      </w:r>
      <w:r>
        <w:t>é</w:t>
      </w:r>
      <w:proofErr w:type="spellEnd"/>
      <w:r w:rsidRPr="00895CF0">
        <w:t xml:space="preserve"> necessario agli amministratori per assumere decisioni; b) ogni amministratore dell'ente; c) ogni società o ente che sia controllato dall'ente (ed ogni amministratore di tale società o ente). Per la nozione di controllo delle società si rinvia a quanto stabilito dall'art. 2359 del codice civile, mentre per la nozione di controllo di un ente si rinvia a quanto detto al punto precedente; d) ogni   dipendente   o   volontario   con   responsabilità strategiche; e) ogni persona che è legata ad una persona la quale </w:t>
      </w:r>
      <w:proofErr w:type="spellStart"/>
      <w:r w:rsidRPr="00895CF0">
        <w:t>é</w:t>
      </w:r>
      <w:proofErr w:type="spellEnd"/>
      <w:r w:rsidRPr="00895CF0">
        <w:t xml:space="preserve"> parte correlata all'ente.</w:t>
      </w:r>
    </w:p>
  </w:footnote>
  <w:footnote w:id="3">
    <w:p w:rsidR="001512B6" w:rsidRDefault="001512B6" w:rsidP="00893847">
      <w:pPr>
        <w:pStyle w:val="Testonotaapidipagina"/>
        <w:jc w:val="both"/>
      </w:pPr>
      <w:r w:rsidRPr="00893847">
        <w:rPr>
          <w:rStyle w:val="Rimandonotaapidipagina"/>
          <w:b/>
          <w:bCs/>
        </w:rPr>
        <w:footnoteRef/>
      </w:r>
      <w:proofErr w:type="gramStart"/>
      <w:r w:rsidRPr="00893847">
        <w:t>E’</w:t>
      </w:r>
      <w:proofErr w:type="gramEnd"/>
      <w:r w:rsidRPr="00893847">
        <w:t xml:space="preserve"> necessario precisare anche ogni altra informazione necessaria per la comprensione del bilancio relativa a tali operazioni, qualora le stesse non siano state concluse a normali condizioni di mercato. Le informazioni relative alle singole operazioni possono essere aggregate secondo la loro natura, salvo quando la loro separata evidenziazione sia necessaria per comprendere gli effetti delle operazioni medesime sulla situazione patrimoniale e finanziaria e sul risultato economico dell'ente.</w:t>
      </w:r>
    </w:p>
  </w:footnote>
  <w:footnote w:id="4">
    <w:p w:rsidR="001512B6" w:rsidRDefault="001512B6" w:rsidP="007A3EFF">
      <w:pPr>
        <w:pStyle w:val="Testonotaapidipagina"/>
        <w:jc w:val="both"/>
      </w:pPr>
      <w:r w:rsidRPr="007A3EFF">
        <w:rPr>
          <w:rStyle w:val="Rimandonotaapidipagina"/>
          <w:b/>
          <w:bCs/>
        </w:rPr>
        <w:footnoteRef/>
      </w:r>
      <w:r w:rsidRPr="007A3EFF">
        <w:t>L'analisi è coerente con l'entità e la complessità dell'attività svolta e può contenere, nella misura necessaria alla comprensione della situazione dell'ente e dell'andamento e del risultato della sua gestione, indicatori finanziari e non finanziari, nonché una descrizione dei principali rischi e incertezze. L'analisi contiene, ove necessario per la comprensione dell'attività, un esame dei rapporti sinergici con altri enti e con la rete associativa di cui l'organizzazione fa parte.</w:t>
      </w:r>
    </w:p>
  </w:footnote>
  <w:footnote w:id="5">
    <w:p w:rsidR="001512B6" w:rsidRDefault="001512B6">
      <w:pPr>
        <w:pStyle w:val="Testonotaapidipagina"/>
      </w:pPr>
      <w:r w:rsidRPr="006859A4">
        <w:rPr>
          <w:rStyle w:val="Rimandonotaapidipagina"/>
          <w:b/>
          <w:bCs/>
        </w:rPr>
        <w:footnoteRef/>
      </w:r>
      <w:r>
        <w:t>S</w:t>
      </w:r>
      <w:r w:rsidRPr="006859A4">
        <w:t>e riportati in calce al rendiconto gestionale</w:t>
      </w:r>
      <w:r>
        <w:t>.</w:t>
      </w:r>
    </w:p>
  </w:footnote>
  <w:footnote w:id="6">
    <w:p w:rsidR="001512B6" w:rsidRDefault="001512B6" w:rsidP="007953C2">
      <w:pPr>
        <w:pStyle w:val="Testonotaapidipagina"/>
        <w:jc w:val="both"/>
      </w:pPr>
      <w:r w:rsidRPr="007953C2">
        <w:rPr>
          <w:rStyle w:val="Rimandonotaapidipagina"/>
          <w:b/>
          <w:bCs/>
        </w:rPr>
        <w:footnoteRef/>
      </w:r>
      <w:r w:rsidRPr="007953C2">
        <w:t xml:space="preserve">Ai fini della verifica del rispetto del </w:t>
      </w:r>
      <w:r>
        <w:t>RAPPORTO 1 a 8</w:t>
      </w:r>
      <w:r w:rsidRPr="007953C2">
        <w:t xml:space="preserve">, di cui all'art. 16 del </w:t>
      </w:r>
      <w:proofErr w:type="spellStart"/>
      <w:r w:rsidRPr="007953C2">
        <w:t>D.Lgs.</w:t>
      </w:r>
      <w:proofErr w:type="spellEnd"/>
      <w:r w:rsidRPr="007953C2">
        <w:t xml:space="preserve"> n. 117/2017 e </w:t>
      </w:r>
      <w:proofErr w:type="spellStart"/>
      <w:r w:rsidRPr="007953C2">
        <w:t>s.m.i.</w:t>
      </w:r>
      <w:proofErr w:type="spellEnd"/>
      <w:r w:rsidRPr="007953C2">
        <w:t>, da calcolarsi sulla base della retribuzione annua lorda, ove tale informativa non sia già stata resa o debba essere inserita nel bilancio sociale dell'ente.</w:t>
      </w:r>
    </w:p>
  </w:footnote>
  <w:footnote w:id="7">
    <w:p w:rsidR="001512B6" w:rsidRDefault="001512B6" w:rsidP="007953C2">
      <w:pPr>
        <w:pStyle w:val="Testonotaapidipagina"/>
        <w:jc w:val="both"/>
      </w:pPr>
      <w:r w:rsidRPr="007953C2">
        <w:rPr>
          <w:rStyle w:val="Rimandonotaapidipagina"/>
          <w:b/>
          <w:bCs/>
        </w:rPr>
        <w:footnoteRef/>
      </w:r>
      <w:r>
        <w:t>R</w:t>
      </w:r>
      <w:r w:rsidRPr="007953C2">
        <w:t xml:space="preserve">endicontata nella Sezione C del </w:t>
      </w:r>
      <w:r>
        <w:t>R</w:t>
      </w:r>
      <w:r w:rsidRPr="007953C2">
        <w:t xml:space="preserve">endiconto </w:t>
      </w:r>
      <w:r>
        <w:t>G</w:t>
      </w:r>
      <w:r w:rsidRPr="007953C2">
        <w:t>estionale</w:t>
      </w:r>
      <w:r>
        <w:t>.</w:t>
      </w:r>
    </w:p>
  </w:footnote>
  <w:footnote w:id="8">
    <w:p w:rsidR="001512B6" w:rsidRDefault="001512B6" w:rsidP="00593789">
      <w:pPr>
        <w:pStyle w:val="Testonotaapidipagina"/>
        <w:jc w:val="both"/>
      </w:pPr>
      <w:r w:rsidRPr="00593789">
        <w:rPr>
          <w:rStyle w:val="Rimandonotaapidipagina"/>
          <w:b/>
          <w:bCs/>
        </w:rPr>
        <w:footnoteRef/>
      </w:r>
      <w:r w:rsidRPr="00593789">
        <w:t xml:space="preserve">Dal quale devono risultare, anche a mezzo di una </w:t>
      </w:r>
      <w:r w:rsidRPr="00593789">
        <w:rPr>
          <w:i/>
          <w:iCs/>
        </w:rPr>
        <w:t>relazione illustrativa</w:t>
      </w:r>
      <w:r w:rsidRPr="00593789">
        <w:t xml:space="preserve">, in modo chiaro e trasparente, le entrate e le spese relative a ciascuna delle celebrazioni, ricorrenze o campagne di sensibilizzazione effettuate occasionalmente di cui alla lett. a), co. 4, art. 79, del </w:t>
      </w:r>
      <w:proofErr w:type="spellStart"/>
      <w:r w:rsidRPr="00593789">
        <w:t>D.Lgs.</w:t>
      </w:r>
      <w:proofErr w:type="spellEnd"/>
      <w:r w:rsidRPr="00593789">
        <w:t xml:space="preserve"> n. 117/2017 e </w:t>
      </w:r>
      <w:proofErr w:type="spellStart"/>
      <w:r w:rsidRPr="00593789">
        <w:t>s.m.i.</w:t>
      </w:r>
      <w:proofErr w:type="spellEnd"/>
      <w:r w:rsidRPr="0059378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683"/>
    <w:multiLevelType w:val="multilevel"/>
    <w:tmpl w:val="2C9A8F92"/>
    <w:lvl w:ilvl="0">
      <w:start w:val="1"/>
      <w:numFmt w:val="decimal"/>
      <w:lvlText w:val="%1."/>
      <w:lvlJc w:val="left"/>
      <w:pPr>
        <w:tabs>
          <w:tab w:val="num" w:pos="348"/>
        </w:tabs>
        <w:ind w:left="1068" w:hanging="360"/>
      </w:pPr>
      <w:rPr>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1" w15:restartNumberingAfterBreak="0">
    <w:nsid w:val="3BB018C5"/>
    <w:multiLevelType w:val="hybridMultilevel"/>
    <w:tmpl w:val="55726AFC"/>
    <w:lvl w:ilvl="0" w:tplc="7C3A3706">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20451C5"/>
    <w:multiLevelType w:val="hybridMultilevel"/>
    <w:tmpl w:val="696848B4"/>
    <w:lvl w:ilvl="0" w:tplc="0922AE6E">
      <w:start w:val="1"/>
      <w:numFmt w:val="decimal"/>
      <w:lvlText w:val="%1."/>
      <w:lvlJc w:val="left"/>
      <w:pPr>
        <w:ind w:left="1080" w:hanging="360"/>
      </w:pPr>
      <w:rPr>
        <w:rFonts w:hint="default"/>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968924016">
    <w:abstractNumId w:val="0"/>
  </w:num>
  <w:num w:numId="2" w16cid:durableId="1180387248">
    <w:abstractNumId w:val="1"/>
  </w:num>
  <w:num w:numId="3" w16cid:durableId="154810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13"/>
    <w:rsid w:val="0000403E"/>
    <w:rsid w:val="00005F63"/>
    <w:rsid w:val="0004015A"/>
    <w:rsid w:val="00041239"/>
    <w:rsid w:val="00093B96"/>
    <w:rsid w:val="000D5524"/>
    <w:rsid w:val="000F038B"/>
    <w:rsid w:val="00111273"/>
    <w:rsid w:val="00142C86"/>
    <w:rsid w:val="001512B6"/>
    <w:rsid w:val="0015230A"/>
    <w:rsid w:val="00154268"/>
    <w:rsid w:val="00161979"/>
    <w:rsid w:val="00190013"/>
    <w:rsid w:val="001D41FF"/>
    <w:rsid w:val="001F1B59"/>
    <w:rsid w:val="002064EB"/>
    <w:rsid w:val="0021743A"/>
    <w:rsid w:val="00246DB5"/>
    <w:rsid w:val="00254214"/>
    <w:rsid w:val="002548D4"/>
    <w:rsid w:val="00295A80"/>
    <w:rsid w:val="002A7757"/>
    <w:rsid w:val="002E7415"/>
    <w:rsid w:val="003054F2"/>
    <w:rsid w:val="00337A40"/>
    <w:rsid w:val="00342158"/>
    <w:rsid w:val="00371848"/>
    <w:rsid w:val="00375AE7"/>
    <w:rsid w:val="003853FC"/>
    <w:rsid w:val="00386F5C"/>
    <w:rsid w:val="00394DA3"/>
    <w:rsid w:val="00413E24"/>
    <w:rsid w:val="00436AD6"/>
    <w:rsid w:val="004407F5"/>
    <w:rsid w:val="004845EB"/>
    <w:rsid w:val="004904D5"/>
    <w:rsid w:val="004A269D"/>
    <w:rsid w:val="004A48A3"/>
    <w:rsid w:val="004B2313"/>
    <w:rsid w:val="004B667F"/>
    <w:rsid w:val="004D1F2D"/>
    <w:rsid w:val="00533626"/>
    <w:rsid w:val="00552507"/>
    <w:rsid w:val="0058040E"/>
    <w:rsid w:val="00593789"/>
    <w:rsid w:val="005A7BB0"/>
    <w:rsid w:val="005E1DEA"/>
    <w:rsid w:val="006269DD"/>
    <w:rsid w:val="006304D8"/>
    <w:rsid w:val="00665CF0"/>
    <w:rsid w:val="00672FF4"/>
    <w:rsid w:val="006859A4"/>
    <w:rsid w:val="006B68E6"/>
    <w:rsid w:val="006D32E2"/>
    <w:rsid w:val="006F7270"/>
    <w:rsid w:val="00744E03"/>
    <w:rsid w:val="00753250"/>
    <w:rsid w:val="00781727"/>
    <w:rsid w:val="00782D5D"/>
    <w:rsid w:val="007953C2"/>
    <w:rsid w:val="007A3EFF"/>
    <w:rsid w:val="00871B41"/>
    <w:rsid w:val="00893847"/>
    <w:rsid w:val="00895CF0"/>
    <w:rsid w:val="009033F7"/>
    <w:rsid w:val="00904582"/>
    <w:rsid w:val="009105CB"/>
    <w:rsid w:val="009429E0"/>
    <w:rsid w:val="00951477"/>
    <w:rsid w:val="00962453"/>
    <w:rsid w:val="0096716B"/>
    <w:rsid w:val="00980901"/>
    <w:rsid w:val="00981CD5"/>
    <w:rsid w:val="009B3C26"/>
    <w:rsid w:val="009C67C3"/>
    <w:rsid w:val="009D4E9A"/>
    <w:rsid w:val="009E2041"/>
    <w:rsid w:val="009E4687"/>
    <w:rsid w:val="00A05FA6"/>
    <w:rsid w:val="00A13BBF"/>
    <w:rsid w:val="00A157D6"/>
    <w:rsid w:val="00A15BC3"/>
    <w:rsid w:val="00A70073"/>
    <w:rsid w:val="00A938E2"/>
    <w:rsid w:val="00AA7309"/>
    <w:rsid w:val="00B17804"/>
    <w:rsid w:val="00B2084C"/>
    <w:rsid w:val="00B5526A"/>
    <w:rsid w:val="00B560DA"/>
    <w:rsid w:val="00B81957"/>
    <w:rsid w:val="00C21195"/>
    <w:rsid w:val="00C278E0"/>
    <w:rsid w:val="00C57385"/>
    <w:rsid w:val="00C96142"/>
    <w:rsid w:val="00CA51CA"/>
    <w:rsid w:val="00CC650F"/>
    <w:rsid w:val="00D02E17"/>
    <w:rsid w:val="00D108E3"/>
    <w:rsid w:val="00D1473D"/>
    <w:rsid w:val="00D20F6B"/>
    <w:rsid w:val="00D24ED3"/>
    <w:rsid w:val="00D26000"/>
    <w:rsid w:val="00D438B6"/>
    <w:rsid w:val="00D468ED"/>
    <w:rsid w:val="00D54BE2"/>
    <w:rsid w:val="00D601BC"/>
    <w:rsid w:val="00D7773C"/>
    <w:rsid w:val="00DA0FA1"/>
    <w:rsid w:val="00DA1E7D"/>
    <w:rsid w:val="00DA5656"/>
    <w:rsid w:val="00DC27D5"/>
    <w:rsid w:val="00DD7B7F"/>
    <w:rsid w:val="00DE66AA"/>
    <w:rsid w:val="00E23CA2"/>
    <w:rsid w:val="00E348C5"/>
    <w:rsid w:val="00E36E16"/>
    <w:rsid w:val="00E42ED6"/>
    <w:rsid w:val="00E44407"/>
    <w:rsid w:val="00E632EE"/>
    <w:rsid w:val="00E83226"/>
    <w:rsid w:val="00EA01D9"/>
    <w:rsid w:val="00EB24EA"/>
    <w:rsid w:val="00F02DBA"/>
    <w:rsid w:val="00F13CFE"/>
    <w:rsid w:val="00F14D05"/>
    <w:rsid w:val="00F5677B"/>
    <w:rsid w:val="00F65CFE"/>
    <w:rsid w:val="00F7525D"/>
    <w:rsid w:val="00FA0439"/>
    <w:rsid w:val="00FA3AB3"/>
    <w:rsid w:val="00FB6D08"/>
    <w:rsid w:val="00FC0312"/>
    <w:rsid w:val="00FC26C6"/>
    <w:rsid w:val="00FE59C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D7FAF"/>
  <w15:docId w15:val="{40A90784-4B88-7B41-A5EF-C5FD1C74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57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E2041"/>
    <w:rPr>
      <w:sz w:val="16"/>
      <w:szCs w:val="16"/>
    </w:rPr>
  </w:style>
  <w:style w:type="paragraph" w:styleId="Testocommento">
    <w:name w:val="annotation text"/>
    <w:basedOn w:val="Normale"/>
    <w:link w:val="TestocommentoCarattere"/>
    <w:uiPriority w:val="99"/>
    <w:semiHidden/>
    <w:unhideWhenUsed/>
    <w:rsid w:val="009E204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2041"/>
    <w:rPr>
      <w:sz w:val="20"/>
      <w:szCs w:val="20"/>
    </w:rPr>
  </w:style>
  <w:style w:type="paragraph" w:styleId="Soggettocommento">
    <w:name w:val="annotation subject"/>
    <w:basedOn w:val="Testocommento"/>
    <w:next w:val="Testocommento"/>
    <w:link w:val="SoggettocommentoCarattere"/>
    <w:uiPriority w:val="99"/>
    <w:semiHidden/>
    <w:unhideWhenUsed/>
    <w:rsid w:val="009E2041"/>
    <w:rPr>
      <w:b/>
      <w:bCs/>
    </w:rPr>
  </w:style>
  <w:style w:type="character" w:customStyle="1" w:styleId="SoggettocommentoCarattere">
    <w:name w:val="Soggetto commento Carattere"/>
    <w:basedOn w:val="TestocommentoCarattere"/>
    <w:link w:val="Soggettocommento"/>
    <w:uiPriority w:val="99"/>
    <w:semiHidden/>
    <w:rsid w:val="009E2041"/>
    <w:rPr>
      <w:b/>
      <w:bCs/>
      <w:sz w:val="20"/>
      <w:szCs w:val="20"/>
    </w:rPr>
  </w:style>
  <w:style w:type="paragraph" w:styleId="Testofumetto">
    <w:name w:val="Balloon Text"/>
    <w:basedOn w:val="Normale"/>
    <w:link w:val="TestofumettoCarattere"/>
    <w:uiPriority w:val="99"/>
    <w:semiHidden/>
    <w:unhideWhenUsed/>
    <w:rsid w:val="009E20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2041"/>
    <w:rPr>
      <w:rFonts w:ascii="Segoe UI" w:hAnsi="Segoe UI" w:cs="Segoe UI"/>
      <w:sz w:val="18"/>
      <w:szCs w:val="18"/>
    </w:rPr>
  </w:style>
  <w:style w:type="paragraph" w:styleId="Testonotaapidipagina">
    <w:name w:val="footnote text"/>
    <w:basedOn w:val="Normale"/>
    <w:link w:val="TestonotaapidipaginaCarattere"/>
    <w:uiPriority w:val="99"/>
    <w:unhideWhenUsed/>
    <w:rsid w:val="00DE66A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E66AA"/>
    <w:rPr>
      <w:sz w:val="20"/>
      <w:szCs w:val="20"/>
    </w:rPr>
  </w:style>
  <w:style w:type="character" w:styleId="Rimandonotaapidipagina">
    <w:name w:val="footnote reference"/>
    <w:basedOn w:val="Carpredefinitoparagrafo"/>
    <w:uiPriority w:val="99"/>
    <w:semiHidden/>
    <w:unhideWhenUsed/>
    <w:rsid w:val="00DE66AA"/>
    <w:rPr>
      <w:vertAlign w:val="superscript"/>
    </w:rPr>
  </w:style>
  <w:style w:type="paragraph" w:styleId="Intestazione">
    <w:name w:val="header"/>
    <w:basedOn w:val="Normale"/>
    <w:link w:val="IntestazioneCarattere"/>
    <w:uiPriority w:val="99"/>
    <w:unhideWhenUsed/>
    <w:rsid w:val="00A13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BBF"/>
  </w:style>
  <w:style w:type="paragraph" w:styleId="Pidipagina">
    <w:name w:val="footer"/>
    <w:basedOn w:val="Normale"/>
    <w:link w:val="PidipaginaCarattere"/>
    <w:uiPriority w:val="99"/>
    <w:unhideWhenUsed/>
    <w:rsid w:val="00A13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BBF"/>
  </w:style>
  <w:style w:type="table" w:styleId="Grigliatabella">
    <w:name w:val="Table Grid"/>
    <w:basedOn w:val="Tabellanormale"/>
    <w:uiPriority w:val="39"/>
    <w:rsid w:val="00E2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A70073"/>
    <w:pPr>
      <w:suppressAutoHyphens/>
      <w:spacing w:after="200" w:line="276" w:lineRule="auto"/>
      <w:ind w:left="720"/>
    </w:pPr>
    <w:rPr>
      <w:rFonts w:ascii="Calibri" w:eastAsia="SimSun" w:hAnsi="Calibri" w:cs="Calibri"/>
      <w:kern w:val="1"/>
      <w:lang w:eastAsia="ar-SA"/>
    </w:rPr>
  </w:style>
  <w:style w:type="paragraph" w:styleId="Paragrafoelenco">
    <w:name w:val="List Paragraph"/>
    <w:basedOn w:val="Normale"/>
    <w:uiPriority w:val="34"/>
    <w:qFormat/>
    <w:rsid w:val="0055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824">
      <w:bodyDiv w:val="1"/>
      <w:marLeft w:val="0"/>
      <w:marRight w:val="0"/>
      <w:marTop w:val="0"/>
      <w:marBottom w:val="0"/>
      <w:divBdr>
        <w:top w:val="none" w:sz="0" w:space="0" w:color="auto"/>
        <w:left w:val="none" w:sz="0" w:space="0" w:color="auto"/>
        <w:bottom w:val="none" w:sz="0" w:space="0" w:color="auto"/>
        <w:right w:val="none" w:sz="0" w:space="0" w:color="auto"/>
      </w:divBdr>
    </w:div>
    <w:div w:id="95254715">
      <w:bodyDiv w:val="1"/>
      <w:marLeft w:val="0"/>
      <w:marRight w:val="0"/>
      <w:marTop w:val="0"/>
      <w:marBottom w:val="0"/>
      <w:divBdr>
        <w:top w:val="none" w:sz="0" w:space="0" w:color="auto"/>
        <w:left w:val="none" w:sz="0" w:space="0" w:color="auto"/>
        <w:bottom w:val="none" w:sz="0" w:space="0" w:color="auto"/>
        <w:right w:val="none" w:sz="0" w:space="0" w:color="auto"/>
      </w:divBdr>
    </w:div>
    <w:div w:id="130247685">
      <w:bodyDiv w:val="1"/>
      <w:marLeft w:val="0"/>
      <w:marRight w:val="0"/>
      <w:marTop w:val="0"/>
      <w:marBottom w:val="0"/>
      <w:divBdr>
        <w:top w:val="none" w:sz="0" w:space="0" w:color="auto"/>
        <w:left w:val="none" w:sz="0" w:space="0" w:color="auto"/>
        <w:bottom w:val="none" w:sz="0" w:space="0" w:color="auto"/>
        <w:right w:val="none" w:sz="0" w:space="0" w:color="auto"/>
      </w:divBdr>
    </w:div>
    <w:div w:id="241263080">
      <w:bodyDiv w:val="1"/>
      <w:marLeft w:val="0"/>
      <w:marRight w:val="0"/>
      <w:marTop w:val="0"/>
      <w:marBottom w:val="0"/>
      <w:divBdr>
        <w:top w:val="none" w:sz="0" w:space="0" w:color="auto"/>
        <w:left w:val="none" w:sz="0" w:space="0" w:color="auto"/>
        <w:bottom w:val="none" w:sz="0" w:space="0" w:color="auto"/>
        <w:right w:val="none" w:sz="0" w:space="0" w:color="auto"/>
      </w:divBdr>
    </w:div>
    <w:div w:id="326445681">
      <w:bodyDiv w:val="1"/>
      <w:marLeft w:val="0"/>
      <w:marRight w:val="0"/>
      <w:marTop w:val="0"/>
      <w:marBottom w:val="0"/>
      <w:divBdr>
        <w:top w:val="none" w:sz="0" w:space="0" w:color="auto"/>
        <w:left w:val="none" w:sz="0" w:space="0" w:color="auto"/>
        <w:bottom w:val="none" w:sz="0" w:space="0" w:color="auto"/>
        <w:right w:val="none" w:sz="0" w:space="0" w:color="auto"/>
      </w:divBdr>
    </w:div>
    <w:div w:id="585001534">
      <w:bodyDiv w:val="1"/>
      <w:marLeft w:val="0"/>
      <w:marRight w:val="0"/>
      <w:marTop w:val="0"/>
      <w:marBottom w:val="0"/>
      <w:divBdr>
        <w:top w:val="none" w:sz="0" w:space="0" w:color="auto"/>
        <w:left w:val="none" w:sz="0" w:space="0" w:color="auto"/>
        <w:bottom w:val="none" w:sz="0" w:space="0" w:color="auto"/>
        <w:right w:val="none" w:sz="0" w:space="0" w:color="auto"/>
      </w:divBdr>
    </w:div>
    <w:div w:id="666060843">
      <w:bodyDiv w:val="1"/>
      <w:marLeft w:val="0"/>
      <w:marRight w:val="0"/>
      <w:marTop w:val="0"/>
      <w:marBottom w:val="0"/>
      <w:divBdr>
        <w:top w:val="none" w:sz="0" w:space="0" w:color="auto"/>
        <w:left w:val="none" w:sz="0" w:space="0" w:color="auto"/>
        <w:bottom w:val="none" w:sz="0" w:space="0" w:color="auto"/>
        <w:right w:val="none" w:sz="0" w:space="0" w:color="auto"/>
      </w:divBdr>
    </w:div>
    <w:div w:id="776413162">
      <w:bodyDiv w:val="1"/>
      <w:marLeft w:val="0"/>
      <w:marRight w:val="0"/>
      <w:marTop w:val="0"/>
      <w:marBottom w:val="0"/>
      <w:divBdr>
        <w:top w:val="none" w:sz="0" w:space="0" w:color="auto"/>
        <w:left w:val="none" w:sz="0" w:space="0" w:color="auto"/>
        <w:bottom w:val="none" w:sz="0" w:space="0" w:color="auto"/>
        <w:right w:val="none" w:sz="0" w:space="0" w:color="auto"/>
      </w:divBdr>
    </w:div>
    <w:div w:id="873541345">
      <w:bodyDiv w:val="1"/>
      <w:marLeft w:val="0"/>
      <w:marRight w:val="0"/>
      <w:marTop w:val="0"/>
      <w:marBottom w:val="0"/>
      <w:divBdr>
        <w:top w:val="none" w:sz="0" w:space="0" w:color="auto"/>
        <w:left w:val="none" w:sz="0" w:space="0" w:color="auto"/>
        <w:bottom w:val="none" w:sz="0" w:space="0" w:color="auto"/>
        <w:right w:val="none" w:sz="0" w:space="0" w:color="auto"/>
      </w:divBdr>
    </w:div>
    <w:div w:id="1456103023">
      <w:bodyDiv w:val="1"/>
      <w:marLeft w:val="0"/>
      <w:marRight w:val="0"/>
      <w:marTop w:val="0"/>
      <w:marBottom w:val="0"/>
      <w:divBdr>
        <w:top w:val="none" w:sz="0" w:space="0" w:color="auto"/>
        <w:left w:val="none" w:sz="0" w:space="0" w:color="auto"/>
        <w:bottom w:val="none" w:sz="0" w:space="0" w:color="auto"/>
        <w:right w:val="none" w:sz="0" w:space="0" w:color="auto"/>
      </w:divBdr>
    </w:div>
    <w:div w:id="1587690926">
      <w:bodyDiv w:val="1"/>
      <w:marLeft w:val="0"/>
      <w:marRight w:val="0"/>
      <w:marTop w:val="0"/>
      <w:marBottom w:val="0"/>
      <w:divBdr>
        <w:top w:val="none" w:sz="0" w:space="0" w:color="auto"/>
        <w:left w:val="none" w:sz="0" w:space="0" w:color="auto"/>
        <w:bottom w:val="none" w:sz="0" w:space="0" w:color="auto"/>
        <w:right w:val="none" w:sz="0" w:space="0" w:color="auto"/>
      </w:divBdr>
    </w:div>
    <w:div w:id="1636371857">
      <w:bodyDiv w:val="1"/>
      <w:marLeft w:val="0"/>
      <w:marRight w:val="0"/>
      <w:marTop w:val="0"/>
      <w:marBottom w:val="0"/>
      <w:divBdr>
        <w:top w:val="none" w:sz="0" w:space="0" w:color="auto"/>
        <w:left w:val="none" w:sz="0" w:space="0" w:color="auto"/>
        <w:bottom w:val="none" w:sz="0" w:space="0" w:color="auto"/>
        <w:right w:val="none" w:sz="0" w:space="0" w:color="auto"/>
      </w:divBdr>
    </w:div>
    <w:div w:id="1890526863">
      <w:bodyDiv w:val="1"/>
      <w:marLeft w:val="0"/>
      <w:marRight w:val="0"/>
      <w:marTop w:val="0"/>
      <w:marBottom w:val="0"/>
      <w:divBdr>
        <w:top w:val="none" w:sz="0" w:space="0" w:color="auto"/>
        <w:left w:val="none" w:sz="0" w:space="0" w:color="auto"/>
        <w:bottom w:val="none" w:sz="0" w:space="0" w:color="auto"/>
        <w:right w:val="none" w:sz="0" w:space="0" w:color="auto"/>
      </w:divBdr>
    </w:div>
    <w:div w:id="2094549697">
      <w:bodyDiv w:val="1"/>
      <w:marLeft w:val="0"/>
      <w:marRight w:val="0"/>
      <w:marTop w:val="0"/>
      <w:marBottom w:val="0"/>
      <w:divBdr>
        <w:top w:val="none" w:sz="0" w:space="0" w:color="auto"/>
        <w:left w:val="none" w:sz="0" w:space="0" w:color="auto"/>
        <w:bottom w:val="none" w:sz="0" w:space="0" w:color="auto"/>
        <w:right w:val="none" w:sz="0" w:space="0" w:color="auto"/>
      </w:divBdr>
    </w:div>
    <w:div w:id="21089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275F-6FC0-7D46-BD9D-D26A6B59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1289</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Bemi</dc:creator>
  <cp:lastModifiedBy>FNP CISL</cp:lastModifiedBy>
  <cp:revision>3</cp:revision>
  <cp:lastPrinted>2023-01-16T16:06:00Z</cp:lastPrinted>
  <dcterms:created xsi:type="dcterms:W3CDTF">2023-06-15T14:26:00Z</dcterms:created>
  <dcterms:modified xsi:type="dcterms:W3CDTF">2023-06-23T09:31:00Z</dcterms:modified>
</cp:coreProperties>
</file>